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3354F6" w:rsidRPr="00217D17" w:rsidTr="00C0441D">
        <w:trPr>
          <w:trHeight w:val="415"/>
        </w:trPr>
        <w:tc>
          <w:tcPr>
            <w:tcW w:w="1849" w:type="dxa"/>
            <w:vMerge w:val="restart"/>
          </w:tcPr>
          <w:p w:rsidR="003354F6" w:rsidRPr="00217D17" w:rsidRDefault="003354F6" w:rsidP="00217D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217D17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724D8F2E" wp14:editId="247AD0B9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3354F6" w:rsidRPr="00217D17" w:rsidRDefault="003354F6" w:rsidP="00217D17">
            <w:pPr>
              <w:spacing w:after="0"/>
              <w:rPr>
                <w:rFonts w:ascii="Times New Roman" w:hAnsi="Times New Roman"/>
                <w:sz w:val="28"/>
                <w:lang w:eastAsia="en-US"/>
              </w:rPr>
            </w:pPr>
            <w:r w:rsidRPr="00217D17">
              <w:rPr>
                <w:rFonts w:ascii="Times New Roman" w:hAnsi="Times New Roman"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3354F6" w:rsidRPr="00217D17" w:rsidTr="00C0441D">
        <w:trPr>
          <w:trHeight w:val="688"/>
        </w:trPr>
        <w:tc>
          <w:tcPr>
            <w:tcW w:w="1849" w:type="dxa"/>
            <w:vMerge/>
          </w:tcPr>
          <w:p w:rsidR="003354F6" w:rsidRPr="00217D17" w:rsidRDefault="003354F6" w:rsidP="00217D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lang w:eastAsia="en-US"/>
              </w:rPr>
            </w:pPr>
          </w:p>
        </w:tc>
        <w:tc>
          <w:tcPr>
            <w:tcW w:w="7898" w:type="dxa"/>
          </w:tcPr>
          <w:p w:rsidR="003354F6" w:rsidRPr="00217D17" w:rsidRDefault="003354F6" w:rsidP="00217D17">
            <w:pPr>
              <w:spacing w:after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217D17">
              <w:rPr>
                <w:rFonts w:ascii="Times New Roman" w:hAnsi="Times New Roman"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3354F6" w:rsidRPr="00217D17" w:rsidTr="00C0441D">
        <w:trPr>
          <w:trHeight w:val="304"/>
        </w:trPr>
        <w:tc>
          <w:tcPr>
            <w:tcW w:w="1849" w:type="dxa"/>
            <w:vMerge/>
          </w:tcPr>
          <w:p w:rsidR="003354F6" w:rsidRPr="00217D17" w:rsidRDefault="003354F6" w:rsidP="00217D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</w:p>
        </w:tc>
        <w:tc>
          <w:tcPr>
            <w:tcW w:w="7898" w:type="dxa"/>
          </w:tcPr>
          <w:p w:rsidR="003354F6" w:rsidRPr="00217D17" w:rsidRDefault="003354F6" w:rsidP="00217D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217D17">
              <w:rPr>
                <w:rFonts w:ascii="Times New Roman" w:hAnsi="Times New Roman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3354F6" w:rsidRPr="00217D17" w:rsidRDefault="003354F6" w:rsidP="00217D17">
      <w:pPr>
        <w:spacing w:after="0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</w:p>
    <w:p w:rsidR="003354F6" w:rsidRPr="00217D17" w:rsidRDefault="003354F6" w:rsidP="00217D17">
      <w:pPr>
        <w:spacing w:after="0"/>
        <w:jc w:val="center"/>
        <w:rPr>
          <w:rFonts w:ascii="Times New Roman" w:eastAsiaTheme="minorHAnsi" w:hAnsi="Times New Roman" w:cstheme="minorBidi"/>
          <w:color w:val="000000"/>
          <w:lang w:eastAsia="en-US"/>
        </w:rPr>
      </w:pPr>
      <w:r w:rsidRPr="00217D17">
        <w:rPr>
          <w:rFonts w:ascii="Times New Roman" w:eastAsiaTheme="minorHAnsi" w:hAnsi="Times New Roman" w:cstheme="minorBidi"/>
          <w:color w:val="000000"/>
          <w:lang w:eastAsia="en-US"/>
        </w:rPr>
        <w:t xml:space="preserve"> </w:t>
      </w:r>
    </w:p>
    <w:p w:rsidR="003354F6" w:rsidRPr="003354F6" w:rsidRDefault="003354F6" w:rsidP="003354F6">
      <w:pPr>
        <w:spacing w:after="0" w:line="240" w:lineRule="auto"/>
        <w:jc w:val="center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</w:p>
    <w:p w:rsidR="003354F6" w:rsidRPr="003354F6" w:rsidRDefault="003354F6" w:rsidP="003354F6">
      <w:pPr>
        <w:spacing w:after="0" w:line="240" w:lineRule="auto"/>
        <w:ind w:left="4962"/>
        <w:jc w:val="right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3354F6">
        <w:rPr>
          <w:rFonts w:ascii="Times New Roman" w:eastAsiaTheme="minorHAnsi" w:hAnsi="Times New Roman" w:cstheme="minorBidi"/>
          <w:b/>
          <w:color w:val="000000"/>
          <w:lang w:eastAsia="en-US"/>
        </w:rPr>
        <w:t xml:space="preserve"> </w:t>
      </w:r>
    </w:p>
    <w:p w:rsidR="003354F6" w:rsidRPr="003354F6" w:rsidRDefault="003354F6" w:rsidP="003354F6">
      <w:pPr>
        <w:spacing w:after="0" w:line="240" w:lineRule="auto"/>
        <w:ind w:left="4962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3354F6">
        <w:rPr>
          <w:rFonts w:ascii="Times New Roman" w:eastAsiaTheme="minorHAnsi" w:hAnsi="Times New Roman" w:cstheme="minorBidi"/>
          <w:b/>
          <w:color w:val="000000"/>
          <w:lang w:eastAsia="en-US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3354F6" w:rsidRPr="003354F6" w:rsidTr="00C0441D">
        <w:tc>
          <w:tcPr>
            <w:tcW w:w="10031" w:type="dxa"/>
          </w:tcPr>
          <w:p w:rsidR="003354F6" w:rsidRPr="003354F6" w:rsidRDefault="003354F6" w:rsidP="008A10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37" w:hanging="3"/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</w:pPr>
            <w:r w:rsidRPr="003354F6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>утверждЕНА</w:t>
            </w:r>
          </w:p>
        </w:tc>
      </w:tr>
      <w:tr w:rsidR="003354F6" w:rsidRPr="003354F6" w:rsidTr="00C0441D">
        <w:tc>
          <w:tcPr>
            <w:tcW w:w="10031" w:type="dxa"/>
          </w:tcPr>
          <w:p w:rsidR="003354F6" w:rsidRPr="003354F6" w:rsidRDefault="003354F6" w:rsidP="008A10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37" w:hanging="3"/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</w:pPr>
            <w:r w:rsidRPr="003354F6"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  <w:t>приказом директора</w:t>
            </w:r>
          </w:p>
          <w:p w:rsidR="003354F6" w:rsidRPr="003354F6" w:rsidRDefault="003354F6" w:rsidP="008A10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37" w:hanging="3"/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</w:pPr>
            <w:r w:rsidRPr="003354F6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>гбпоу «Чгпк»</w:t>
            </w:r>
          </w:p>
        </w:tc>
      </w:tr>
      <w:tr w:rsidR="003354F6" w:rsidRPr="003354F6" w:rsidTr="00C0441D">
        <w:tc>
          <w:tcPr>
            <w:tcW w:w="10031" w:type="dxa"/>
          </w:tcPr>
          <w:p w:rsidR="003354F6" w:rsidRPr="003354F6" w:rsidRDefault="003354F6" w:rsidP="008A10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37" w:hanging="3"/>
              <w:rPr>
                <w:rFonts w:ascii="Times New Roman" w:eastAsia="Microsoft Sans Serif" w:hAnsi="Times New Roman" w:cstheme="minorBidi"/>
                <w:color w:val="000000"/>
                <w:spacing w:val="-2"/>
                <w:sz w:val="28"/>
                <w:szCs w:val="28"/>
                <w:lang w:eastAsia="en-US"/>
              </w:rPr>
            </w:pPr>
            <w:r w:rsidRPr="003354F6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 xml:space="preserve">№ </w:t>
            </w:r>
            <w:r w:rsidR="00773EE4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>50</w:t>
            </w:r>
            <w:r w:rsidRPr="003354F6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>-</w:t>
            </w:r>
            <w:r w:rsidRPr="003354F6"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  <w:t>од</w:t>
            </w:r>
            <w:r w:rsidRPr="003354F6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3354F6"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  <w:t xml:space="preserve">от </w:t>
            </w:r>
            <w:r w:rsidR="00773EE4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>18.05.2024</w:t>
            </w:r>
            <w:r w:rsidRPr="003354F6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3354F6"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  <w:t>г.</w:t>
            </w:r>
          </w:p>
          <w:p w:rsidR="003354F6" w:rsidRPr="003354F6" w:rsidRDefault="003354F6" w:rsidP="008A10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37" w:hanging="3"/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3354F6" w:rsidRPr="003354F6" w:rsidRDefault="003354F6" w:rsidP="003354F6">
      <w:pPr>
        <w:spacing w:after="0" w:line="240" w:lineRule="auto"/>
        <w:ind w:left="4962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217D17">
      <w:pPr>
        <w:shd w:val="clear" w:color="auto" w:fill="FFFFFF"/>
        <w:spacing w:after="0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8A10A6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</w:pPr>
      <w:r w:rsidRPr="003354F6"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  <w:t>ОСНОВНАЯ ОБРАЗОВАТЕЛЬНАЯ ПРОГРАММА</w:t>
      </w:r>
    </w:p>
    <w:p w:rsidR="003354F6" w:rsidRDefault="003354F6" w:rsidP="008A10A6">
      <w:pPr>
        <w:spacing w:after="0" w:line="360" w:lineRule="auto"/>
        <w:jc w:val="center"/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</w:pPr>
      <w:r w:rsidRPr="003354F6"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  <w:t>СРЕДНЕГО ПРОФЕССИОНАЛЬНОГО ОБРАЗОВАНИЯ</w:t>
      </w:r>
    </w:p>
    <w:p w:rsidR="00217D17" w:rsidRPr="003354F6" w:rsidRDefault="00217D17" w:rsidP="008A10A6">
      <w:pPr>
        <w:spacing w:after="0" w:line="360" w:lineRule="auto"/>
        <w:jc w:val="center"/>
        <w:rPr>
          <w:rFonts w:ascii="Times New Roman" w:eastAsiaTheme="minorHAnsi" w:hAnsi="Times New Roman" w:cstheme="minorBidi"/>
          <w:b/>
          <w:color w:val="000000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  <w:t>ДЛЯ СПЕЦИАЛЬНОСТИ</w:t>
      </w:r>
    </w:p>
    <w:p w:rsidR="003354F6" w:rsidRPr="003354F6" w:rsidRDefault="003354F6" w:rsidP="008A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theme="minorBidi"/>
          <w:bCs/>
          <w:color w:val="000000"/>
          <w:spacing w:val="-2"/>
          <w:sz w:val="24"/>
          <w:szCs w:val="24"/>
          <w:lang w:eastAsia="en-US"/>
        </w:rPr>
      </w:pPr>
      <w:r w:rsidRPr="003354F6">
        <w:rPr>
          <w:rFonts w:ascii="Times New Roman" w:eastAsiaTheme="minorHAnsi" w:hAnsi="Times New Roman" w:cstheme="minorBidi"/>
          <w:bCs/>
          <w:spacing w:val="-2"/>
          <w:sz w:val="28"/>
          <w:szCs w:val="28"/>
          <w:lang w:eastAsia="en-US"/>
        </w:rPr>
        <w:t>44.02.02 ПРЕПОДАВАНИЕ В НАЧАЛЬНЫХ КЛАССАХ</w:t>
      </w:r>
    </w:p>
    <w:p w:rsidR="003354F6" w:rsidRPr="003354F6" w:rsidRDefault="003354F6" w:rsidP="008A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theme="minorBidi"/>
          <w:bCs/>
          <w:color w:val="000000"/>
          <w:spacing w:val="-2"/>
          <w:sz w:val="24"/>
          <w:szCs w:val="24"/>
          <w:u w:val="single"/>
          <w:lang w:eastAsia="en-US"/>
        </w:rPr>
      </w:pPr>
    </w:p>
    <w:p w:rsidR="003354F6" w:rsidRPr="003354F6" w:rsidRDefault="003354F6" w:rsidP="008A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3354F6">
        <w:rPr>
          <w:rFonts w:ascii="Times New Roman" w:eastAsiaTheme="minorHAnsi" w:hAnsi="Times New Roman" w:cstheme="minorBidi"/>
          <w:sz w:val="28"/>
          <w:szCs w:val="28"/>
          <w:lang w:eastAsia="en-US"/>
        </w:rPr>
        <w:t>РАБОЧАЯ ПРОГРАММА УЧЕБНОЙ ДИСЦИПЛИНЫ</w:t>
      </w:r>
    </w:p>
    <w:p w:rsidR="003354F6" w:rsidRPr="003354F6" w:rsidRDefault="003354F6" w:rsidP="008A10A6">
      <w:pPr>
        <w:spacing w:after="0" w:line="360" w:lineRule="auto"/>
        <w:jc w:val="center"/>
        <w:rPr>
          <w:rFonts w:ascii="Times New Roman" w:hAnsi="Times New Roman"/>
          <w:sz w:val="28"/>
        </w:rPr>
      </w:pPr>
      <w:r w:rsidRPr="003354F6">
        <w:rPr>
          <w:rFonts w:ascii="Times New Roman" w:hAnsi="Times New Roman"/>
          <w:sz w:val="28"/>
        </w:rPr>
        <w:t>СГ.04. ФИЗИЧЕСКАЯ КУЛЬТУРА</w:t>
      </w:r>
    </w:p>
    <w:p w:rsidR="003354F6" w:rsidRPr="003354F6" w:rsidRDefault="003354F6" w:rsidP="00217D17">
      <w:pPr>
        <w:spacing w:after="0"/>
        <w:rPr>
          <w:rFonts w:ascii="Times New Roman" w:eastAsiaTheme="minorHAnsi" w:hAnsi="Times New Roman" w:cstheme="minorBidi"/>
          <w:sz w:val="28"/>
          <w:szCs w:val="24"/>
          <w:lang w:eastAsia="en-US"/>
        </w:rPr>
      </w:pPr>
    </w:p>
    <w:p w:rsidR="003354F6" w:rsidRPr="003354F6" w:rsidRDefault="003354F6" w:rsidP="00217D17">
      <w:pPr>
        <w:spacing w:after="0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217D17">
      <w:pPr>
        <w:spacing w:after="0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8A10A6" w:rsidRDefault="003354F6" w:rsidP="003354F6">
      <w:pPr>
        <w:spacing w:after="0" w:line="240" w:lineRule="auto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8A10A6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Грозный- </w:t>
      </w:r>
      <w:r w:rsidR="00CC6AB9">
        <w:rPr>
          <w:rFonts w:ascii="Times New Roman" w:eastAsiaTheme="minorHAnsi" w:hAnsi="Times New Roman" w:cstheme="minorBidi"/>
          <w:sz w:val="28"/>
          <w:szCs w:val="28"/>
          <w:lang w:eastAsia="en-US"/>
        </w:rPr>
        <w:t>2024</w:t>
      </w:r>
      <w:r w:rsidRPr="008A10A6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г.</w:t>
      </w: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0"/>
          <w:szCs w:val="20"/>
          <w:lang w:eastAsia="en-US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3354F6" w:rsidRPr="00217D17" w:rsidTr="00C0441D">
        <w:trPr>
          <w:trHeight w:val="4820"/>
        </w:trPr>
        <w:tc>
          <w:tcPr>
            <w:tcW w:w="5103" w:type="dxa"/>
          </w:tcPr>
          <w:p w:rsidR="003354F6" w:rsidRPr="00217D17" w:rsidRDefault="003354F6" w:rsidP="008A10A6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rPr>
                <w:rFonts w:ascii="Times New Roman" w:hAnsi="Times New Roman"/>
                <w:sz w:val="24"/>
                <w:szCs w:val="24"/>
              </w:rPr>
            </w:pPr>
            <w:r w:rsidRPr="00217D1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ПЦК «Общие гуманитарные и социально-экономические, естественнонаучные дисциплины» </w:t>
            </w:r>
          </w:p>
          <w:p w:rsidR="003354F6" w:rsidRPr="00217D17" w:rsidRDefault="00773EE4" w:rsidP="003354F6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9 от 25.04.2024</w:t>
            </w:r>
            <w:r w:rsidR="008A10A6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3354F6" w:rsidRPr="00217D17" w:rsidRDefault="003354F6" w:rsidP="003354F6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D17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  <w:r w:rsidR="008A1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EE4">
              <w:rPr>
                <w:rFonts w:ascii="Times New Roman" w:hAnsi="Times New Roman"/>
                <w:sz w:val="24"/>
                <w:szCs w:val="24"/>
              </w:rPr>
              <w:t xml:space="preserve">М.У. </w:t>
            </w:r>
            <w:proofErr w:type="spellStart"/>
            <w:r w:rsidR="00773EE4">
              <w:rPr>
                <w:rFonts w:ascii="Times New Roman" w:hAnsi="Times New Roman"/>
                <w:sz w:val="24"/>
                <w:szCs w:val="24"/>
              </w:rPr>
              <w:t>Айдамирова</w:t>
            </w:r>
            <w:proofErr w:type="spellEnd"/>
          </w:p>
          <w:p w:rsidR="003354F6" w:rsidRPr="00217D17" w:rsidRDefault="003354F6" w:rsidP="003354F6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3354F6" w:rsidRPr="00217D17" w:rsidRDefault="003354F6" w:rsidP="00335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</w:pPr>
          </w:p>
        </w:tc>
        <w:tc>
          <w:tcPr>
            <w:tcW w:w="5129" w:type="dxa"/>
          </w:tcPr>
          <w:p w:rsidR="003354F6" w:rsidRPr="00217D17" w:rsidRDefault="003354F6" w:rsidP="003354F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eastAsiaTheme="minorHAnsi" w:hAnsi="Times New Roman" w:cs="Microsoft Sans Serif"/>
                <w:bCs/>
                <w:color w:val="000000"/>
                <w:sz w:val="24"/>
                <w:szCs w:val="24"/>
                <w:lang w:eastAsia="en-US"/>
              </w:rPr>
            </w:pPr>
            <w:r w:rsidRPr="00217D17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 xml:space="preserve">Рабочая программа разработана </w:t>
            </w:r>
            <w:r w:rsidR="008A10A6" w:rsidRPr="00217D17">
              <w:rPr>
                <w:rFonts w:ascii="Times New Roman" w:eastAsiaTheme="minorHAnsi" w:hAnsi="Times New Roman" w:cs="Microsoft Sans Serif"/>
                <w:color w:val="000000"/>
                <w:sz w:val="24"/>
                <w:szCs w:val="24"/>
                <w:lang w:eastAsia="en-US"/>
              </w:rPr>
              <w:t xml:space="preserve">по специальности 44.02.02 Преподавание в начальных классах, </w:t>
            </w:r>
            <w:r w:rsidRPr="00217D17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 xml:space="preserve">на основе </w:t>
            </w:r>
            <w:r w:rsidRPr="00217D17">
              <w:rPr>
                <w:rFonts w:ascii="Times New Roman" w:eastAsiaTheme="minorHAnsi" w:hAnsi="Times New Roman" w:cs="Microsoft Sans Serif"/>
                <w:color w:val="000000"/>
                <w:sz w:val="24"/>
                <w:szCs w:val="24"/>
                <w:lang w:eastAsia="en-US"/>
              </w:rPr>
              <w:t xml:space="preserve">Федерального </w:t>
            </w:r>
            <w:r w:rsidR="008A10A6" w:rsidRPr="00217D17">
              <w:rPr>
                <w:rFonts w:ascii="Times New Roman" w:eastAsiaTheme="minorHAnsi" w:hAnsi="Times New Roman" w:cs="Microsoft Sans Serif"/>
                <w:color w:val="000000"/>
                <w:sz w:val="24"/>
                <w:szCs w:val="24"/>
                <w:lang w:eastAsia="en-US"/>
              </w:rPr>
              <w:t>государственного образовательного стандарта,</w:t>
            </w:r>
            <w:r w:rsidRPr="00217D17">
              <w:rPr>
                <w:rFonts w:ascii="Times New Roman" w:eastAsiaTheme="minorHAnsi" w:hAnsi="Times New Roman" w:cs="Microsoft Sans Serif"/>
                <w:color w:val="000000"/>
                <w:sz w:val="24"/>
                <w:szCs w:val="24"/>
                <w:lang w:eastAsia="en-US"/>
              </w:rPr>
              <w:t xml:space="preserve"> утвержденного приказом Министерства образования и науки Российской Федерации от </w:t>
            </w:r>
            <w:r w:rsidR="008A10A6">
              <w:rPr>
                <w:rFonts w:ascii="Times New Roman" w:eastAsiaTheme="minorHAnsi" w:hAnsi="Times New Roman" w:cs="Microsoft Sans Serif"/>
                <w:bCs/>
                <w:color w:val="000000"/>
                <w:sz w:val="24"/>
                <w:szCs w:val="24"/>
                <w:lang w:eastAsia="en-US"/>
              </w:rPr>
              <w:t xml:space="preserve">17 августа 2022г., № 742 </w:t>
            </w:r>
          </w:p>
          <w:p w:rsidR="003354F6" w:rsidRPr="00217D17" w:rsidRDefault="003354F6" w:rsidP="003354F6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3354F6" w:rsidRPr="00217D17" w:rsidRDefault="003354F6" w:rsidP="003354F6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3354F6" w:rsidRPr="00217D17" w:rsidRDefault="003354F6" w:rsidP="003354F6">
            <w:pPr>
              <w:spacing w:after="0" w:line="240" w:lineRule="auto"/>
              <w:ind w:left="451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17D17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СОГЛАСОВАНА</w:t>
            </w:r>
          </w:p>
          <w:p w:rsidR="003354F6" w:rsidRPr="00217D17" w:rsidRDefault="003354F6" w:rsidP="003354F6">
            <w:pPr>
              <w:spacing w:after="0" w:line="240" w:lineRule="auto"/>
              <w:ind w:left="451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17D17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Заместитель директора по УР</w:t>
            </w:r>
          </w:p>
          <w:p w:rsidR="003354F6" w:rsidRPr="00217D17" w:rsidRDefault="003354F6" w:rsidP="003354F6">
            <w:pPr>
              <w:spacing w:after="0" w:line="240" w:lineRule="auto"/>
              <w:ind w:left="451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17D17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Я.М. Басаев</w:t>
            </w:r>
          </w:p>
          <w:p w:rsidR="003354F6" w:rsidRPr="00217D17" w:rsidRDefault="00773EE4" w:rsidP="00335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25.04.2024</w:t>
            </w:r>
            <w:r w:rsidR="008A10A6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г.</w:t>
            </w:r>
          </w:p>
        </w:tc>
      </w:tr>
    </w:tbl>
    <w:p w:rsidR="003354F6" w:rsidRDefault="00217D17" w:rsidP="008A10A6">
      <w:pPr>
        <w:spacing w:after="0" w:line="360" w:lineRule="auto"/>
        <w:ind w:left="-426" w:hanging="141"/>
        <w:rPr>
          <w:rFonts w:ascii="Times New Roman" w:eastAsiaTheme="minorHAnsi" w:hAnsi="Times New Roman" w:cstheme="minorBidi"/>
          <w:bCs/>
          <w:spacing w:val="-2"/>
          <w:sz w:val="24"/>
          <w:szCs w:val="28"/>
          <w:lang w:eastAsia="en-US"/>
        </w:rPr>
      </w:pPr>
      <w:r>
        <w:rPr>
          <w:rFonts w:ascii="Times New Roman" w:eastAsia="Calibri" w:hAnsi="Times New Roman" w:cstheme="minorBidi"/>
          <w:bCs/>
          <w:sz w:val="24"/>
          <w:szCs w:val="28"/>
          <w:lang w:eastAsia="en-US"/>
        </w:rPr>
        <w:t xml:space="preserve">  </w:t>
      </w:r>
      <w:r w:rsidR="003354F6" w:rsidRPr="00217D17">
        <w:rPr>
          <w:rFonts w:ascii="Times New Roman" w:eastAsia="Calibri" w:hAnsi="Times New Roman" w:cstheme="minorBidi"/>
          <w:bCs/>
          <w:sz w:val="24"/>
          <w:szCs w:val="28"/>
          <w:lang w:eastAsia="en-US"/>
        </w:rPr>
        <w:t xml:space="preserve">Рабочая программа </w:t>
      </w:r>
      <w:r w:rsidR="003354F6" w:rsidRPr="00217D17">
        <w:rPr>
          <w:rFonts w:ascii="Times New Roman" w:eastAsia="Calibri" w:hAnsi="Times New Roman" w:cstheme="minorBidi"/>
          <w:bCs/>
          <w:spacing w:val="-3"/>
          <w:sz w:val="24"/>
          <w:szCs w:val="28"/>
          <w:lang w:eastAsia="en-US"/>
        </w:rPr>
        <w:t xml:space="preserve">учебной дисциплины </w:t>
      </w:r>
      <w:r w:rsidR="008A10A6">
        <w:rPr>
          <w:rFonts w:ascii="Times New Roman" w:hAnsi="Times New Roman"/>
          <w:sz w:val="24"/>
        </w:rPr>
        <w:t>СГ.04. Физическая культура</w:t>
      </w:r>
      <w:r w:rsidRPr="00217D17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разработана на основе требований федерального государственного образовательного стандарта среднего профессионального образования </w:t>
      </w:r>
      <w:r w:rsidRPr="00DF6035">
        <w:rPr>
          <w:rFonts w:ascii="Times New Roman" w:eastAsia="Calibri" w:hAnsi="Times New Roman"/>
          <w:sz w:val="24"/>
          <w:szCs w:val="28"/>
        </w:rPr>
        <w:t>для специальности</w:t>
      </w:r>
      <w:r>
        <w:rPr>
          <w:rFonts w:ascii="Times New Roman" w:hAnsi="Times New Roman"/>
          <w:sz w:val="24"/>
        </w:rPr>
        <w:t xml:space="preserve"> </w:t>
      </w:r>
      <w:r w:rsidR="003354F6" w:rsidRPr="00217D17">
        <w:rPr>
          <w:rFonts w:ascii="Times New Roman" w:eastAsiaTheme="minorHAnsi" w:hAnsi="Times New Roman" w:cstheme="minorBidi"/>
          <w:bCs/>
          <w:spacing w:val="-2"/>
          <w:sz w:val="24"/>
          <w:szCs w:val="28"/>
          <w:lang w:eastAsia="en-US"/>
        </w:rPr>
        <w:t xml:space="preserve">44.02.02 Преподавание в начальных </w:t>
      </w:r>
      <w:r>
        <w:rPr>
          <w:rFonts w:ascii="Times New Roman" w:eastAsiaTheme="minorHAnsi" w:hAnsi="Times New Roman" w:cstheme="minorBidi"/>
          <w:bCs/>
          <w:spacing w:val="-2"/>
          <w:sz w:val="24"/>
          <w:szCs w:val="28"/>
          <w:lang w:eastAsia="en-US"/>
        </w:rPr>
        <w:t xml:space="preserve">   </w:t>
      </w:r>
      <w:r w:rsidR="003354F6" w:rsidRPr="00217D17">
        <w:rPr>
          <w:rFonts w:ascii="Times New Roman" w:eastAsiaTheme="minorHAnsi" w:hAnsi="Times New Roman" w:cstheme="minorBidi"/>
          <w:bCs/>
          <w:spacing w:val="-2"/>
          <w:sz w:val="24"/>
          <w:szCs w:val="28"/>
          <w:lang w:eastAsia="en-US"/>
        </w:rPr>
        <w:t>классах</w:t>
      </w:r>
    </w:p>
    <w:p w:rsidR="008A10A6" w:rsidRPr="00217D17" w:rsidRDefault="008A10A6" w:rsidP="00217D17">
      <w:pPr>
        <w:spacing w:after="0"/>
        <w:ind w:left="-426" w:hanging="141"/>
        <w:rPr>
          <w:rFonts w:ascii="Times New Roman" w:hAnsi="Times New Roman"/>
          <w:sz w:val="24"/>
        </w:rPr>
      </w:pPr>
    </w:p>
    <w:p w:rsidR="003354F6" w:rsidRPr="00217D17" w:rsidRDefault="00217D17" w:rsidP="003354F6">
      <w:pPr>
        <w:autoSpaceDE w:val="0"/>
        <w:autoSpaceDN w:val="0"/>
        <w:adjustRightInd w:val="0"/>
        <w:spacing w:after="0" w:line="240" w:lineRule="auto"/>
        <w:ind w:left="-142" w:hanging="425"/>
        <w:contextualSpacing/>
        <w:jc w:val="both"/>
        <w:rPr>
          <w:rFonts w:ascii="Times New Roman" w:eastAsia="Calibri" w:hAnsi="Times New Roman" w:cstheme="minorBidi"/>
          <w:sz w:val="24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8"/>
          <w:lang w:eastAsia="en-US"/>
        </w:rPr>
        <w:t xml:space="preserve">   </w:t>
      </w:r>
      <w:r w:rsidR="003354F6" w:rsidRPr="00217D17">
        <w:rPr>
          <w:rFonts w:ascii="Times New Roman" w:eastAsiaTheme="minorHAnsi" w:hAnsi="Times New Roman" w:cstheme="minorBidi"/>
          <w:sz w:val="24"/>
          <w:szCs w:val="28"/>
          <w:lang w:eastAsia="en-US"/>
        </w:rPr>
        <w:t>Организация-разработчик</w:t>
      </w:r>
      <w:r w:rsidR="003354F6" w:rsidRPr="00217D17">
        <w:rPr>
          <w:rFonts w:ascii="Times New Roman" w:eastAsiaTheme="minorHAnsi" w:hAnsi="Times New Roman" w:cstheme="minorBidi"/>
          <w:b/>
          <w:sz w:val="24"/>
          <w:szCs w:val="28"/>
          <w:lang w:eastAsia="en-US"/>
        </w:rPr>
        <w:t>:</w:t>
      </w:r>
      <w:r w:rsidR="003354F6" w:rsidRPr="00217D17">
        <w:rPr>
          <w:rFonts w:ascii="Times New Roman" w:eastAsiaTheme="minorHAnsi" w:hAnsi="Times New Roman" w:cstheme="minorBidi"/>
          <w:sz w:val="24"/>
          <w:szCs w:val="28"/>
          <w:lang w:eastAsia="en-US"/>
        </w:rPr>
        <w:t xml:space="preserve"> ГБПОУ </w:t>
      </w:r>
      <w:r w:rsidR="003354F6" w:rsidRPr="00217D17">
        <w:rPr>
          <w:rFonts w:ascii="Times New Roman" w:eastAsia="Calibri" w:hAnsi="Times New Roman" w:cstheme="minorBidi"/>
          <w:sz w:val="24"/>
          <w:szCs w:val="28"/>
          <w:lang w:eastAsia="en-US"/>
        </w:rPr>
        <w:t>«Чеченский государственный педагогический колледж»</w:t>
      </w:r>
      <w:r w:rsidR="003354F6" w:rsidRPr="00217D17">
        <w:rPr>
          <w:rFonts w:ascii="Times New Roman" w:eastAsia="Calibri" w:hAnsi="Times New Roman" w:cstheme="minorBidi"/>
          <w:sz w:val="24"/>
          <w:szCs w:val="28"/>
          <w:u w:val="single" w:color="000000"/>
          <w:lang w:eastAsia="en-US"/>
        </w:rPr>
        <w:t xml:space="preserve"> </w:t>
      </w:r>
      <w:r w:rsidR="003354F6" w:rsidRPr="00217D17">
        <w:rPr>
          <w:rFonts w:ascii="Times New Roman" w:eastAsia="Calibri" w:hAnsi="Times New Roman" w:cstheme="minorBidi"/>
          <w:sz w:val="24"/>
          <w:szCs w:val="28"/>
          <w:lang w:eastAsia="en-US"/>
        </w:rPr>
        <w:t xml:space="preserve"> </w:t>
      </w:r>
    </w:p>
    <w:p w:rsidR="003354F6" w:rsidRPr="00217D17" w:rsidRDefault="003354F6" w:rsidP="003354F6">
      <w:pPr>
        <w:autoSpaceDE w:val="0"/>
        <w:autoSpaceDN w:val="0"/>
        <w:adjustRightInd w:val="0"/>
        <w:spacing w:after="0" w:line="240" w:lineRule="auto"/>
        <w:ind w:left="-142" w:hanging="567"/>
        <w:contextualSpacing/>
        <w:jc w:val="both"/>
        <w:rPr>
          <w:rFonts w:ascii="Times New Roman" w:eastAsia="Calibri" w:hAnsi="Times New Roman" w:cstheme="minorBidi"/>
          <w:sz w:val="24"/>
          <w:szCs w:val="28"/>
          <w:lang w:eastAsia="en-US"/>
        </w:rPr>
      </w:pPr>
    </w:p>
    <w:p w:rsidR="003354F6" w:rsidRPr="00217D17" w:rsidRDefault="003354F6" w:rsidP="003354F6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theme="minorBidi"/>
          <w:sz w:val="24"/>
          <w:szCs w:val="28"/>
          <w:lang w:eastAsia="en-US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3354F6" w:rsidRPr="00217D17" w:rsidTr="00217D17">
        <w:trPr>
          <w:trHeight w:val="80"/>
        </w:trPr>
        <w:tc>
          <w:tcPr>
            <w:tcW w:w="1701" w:type="dxa"/>
          </w:tcPr>
          <w:p w:rsidR="003354F6" w:rsidRPr="00217D17" w:rsidRDefault="00217D17" w:rsidP="003354F6">
            <w:pPr>
              <w:spacing w:after="43" w:line="240" w:lineRule="auto"/>
              <w:ind w:left="-1137" w:firstLine="1137"/>
              <w:rPr>
                <w:rFonts w:ascii="Times New Roman" w:eastAsiaTheme="minorHAnsi" w:hAnsi="Times New Roman" w:cstheme="minorBidi"/>
                <w:sz w:val="24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0"/>
                <w:lang w:eastAsia="en-US"/>
              </w:rPr>
              <w:t xml:space="preserve">   </w:t>
            </w:r>
            <w:r w:rsidR="003354F6" w:rsidRPr="00217D17">
              <w:rPr>
                <w:rFonts w:ascii="Times New Roman" w:eastAsiaTheme="minorHAnsi" w:hAnsi="Times New Roman" w:cstheme="minorBidi"/>
                <w:sz w:val="24"/>
                <w:szCs w:val="20"/>
                <w:lang w:eastAsia="en-US"/>
              </w:rPr>
              <w:t>Разработчик:</w:t>
            </w:r>
          </w:p>
        </w:tc>
        <w:tc>
          <w:tcPr>
            <w:tcW w:w="7471" w:type="dxa"/>
          </w:tcPr>
          <w:p w:rsidR="003354F6" w:rsidRPr="00217D17" w:rsidRDefault="003354F6" w:rsidP="00335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</w:pPr>
            <w:r w:rsidRPr="00217D17">
              <w:rPr>
                <w:rFonts w:ascii="Times New Roman" w:eastAsiaTheme="minorHAnsi" w:hAnsi="Times New Roman" w:cstheme="minorBidi"/>
                <w:sz w:val="24"/>
                <w:szCs w:val="20"/>
                <w:lang w:eastAsia="en-US"/>
              </w:rPr>
              <w:t>Преподаватель</w:t>
            </w:r>
            <w:r w:rsidRPr="00217D17"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  <w:t xml:space="preserve"> ГБПОУ «Чеченский государственный </w:t>
            </w:r>
          </w:p>
          <w:p w:rsidR="003354F6" w:rsidRPr="00217D17" w:rsidRDefault="003354F6" w:rsidP="00CC6AB9">
            <w:pPr>
              <w:shd w:val="clear" w:color="auto" w:fill="FFFFFF"/>
              <w:autoSpaceDE w:val="0"/>
              <w:autoSpaceDN w:val="0"/>
              <w:adjustRightInd w:val="0"/>
              <w:spacing w:before="259" w:after="160" w:line="259" w:lineRule="auto"/>
              <w:ind w:left="142"/>
              <w:jc w:val="both"/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</w:pPr>
            <w:r w:rsidRPr="00217D17"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  <w:t>педагогический колледж</w:t>
            </w:r>
            <w:r w:rsidR="008A10A6"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  <w:t>»</w:t>
            </w:r>
            <w:r w:rsidRPr="00217D17"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  <w:t xml:space="preserve"> </w:t>
            </w:r>
            <w:proofErr w:type="spellStart"/>
            <w:r w:rsidR="00CC6AB9">
              <w:rPr>
                <w:rFonts w:ascii="Times New Roman" w:eastAsia="Microsoft Sans Serif" w:hAnsi="Times New Roman" w:cs="Microsoft Sans Serif"/>
                <w:sz w:val="24"/>
                <w:szCs w:val="28"/>
              </w:rPr>
              <w:t>Хизриева</w:t>
            </w:r>
            <w:proofErr w:type="spellEnd"/>
            <w:r w:rsidR="00CC6AB9">
              <w:rPr>
                <w:rFonts w:ascii="Times New Roman" w:eastAsia="Microsoft Sans Serif" w:hAnsi="Times New Roman" w:cs="Microsoft Sans Serif"/>
                <w:sz w:val="24"/>
                <w:szCs w:val="28"/>
              </w:rPr>
              <w:t xml:space="preserve"> М.</w:t>
            </w:r>
          </w:p>
        </w:tc>
      </w:tr>
    </w:tbl>
    <w:p w:rsidR="003354F6" w:rsidRPr="00217D17" w:rsidRDefault="003354F6" w:rsidP="003354F6">
      <w:pPr>
        <w:numPr>
          <w:ilvl w:val="0"/>
          <w:numId w:val="5"/>
        </w:numPr>
        <w:suppressAutoHyphens/>
        <w:spacing w:after="0" w:line="259" w:lineRule="auto"/>
        <w:jc w:val="center"/>
        <w:rPr>
          <w:rFonts w:ascii="Times New Roman" w:hAnsi="Times New Roman"/>
          <w:b/>
          <w:szCs w:val="24"/>
        </w:rPr>
      </w:pPr>
      <w:bookmarkStart w:id="0" w:name="_GoBack"/>
      <w:bookmarkEnd w:id="0"/>
      <w:r w:rsidRPr="00217D17">
        <w:rPr>
          <w:rFonts w:ascii="Times New Roman" w:hAnsi="Times New Roman"/>
          <w:b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-205969633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A7F92" w:rsidRDefault="008A7F92" w:rsidP="00217D17">
          <w:pPr>
            <w:pStyle w:val="a6"/>
            <w:spacing w:before="0" w:line="24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217D17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0C688F" w:rsidRPr="000C688F" w:rsidRDefault="000C688F" w:rsidP="000C688F"/>
        <w:p w:rsidR="008A7F92" w:rsidRPr="00217D17" w:rsidRDefault="008A7F92" w:rsidP="000C688F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r w:rsidRPr="00217D17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217D17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217D17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8794902" w:history="1">
            <w:r w:rsidRPr="00217D1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1. ОБЩАЯ ХАРАКТЕРИСТИКА РАБОЧЕЙ ПРОГРАММЫ УЧЕБНОЙ ДИСЦИПЛИНЫ</w:t>
            </w:r>
            <w:r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_Toc158794902 \h </w:instrText>
            </w:r>
            <w:r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E3DE0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A7F92" w:rsidRPr="00217D17" w:rsidRDefault="0080775F" w:rsidP="000C688F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94903" w:history="1">
            <w:r w:rsidR="008A7F92" w:rsidRPr="00217D1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_Toc158794903 \h </w:instrTex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E3DE0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A7F92" w:rsidRPr="00217D17" w:rsidRDefault="0080775F" w:rsidP="000C688F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94904" w:history="1">
            <w:r w:rsidR="008A7F92" w:rsidRPr="00217D1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3. УСЛОВИЯ РЕАЛИЗАЦИИ УЧЕБНОЙ ДИСЦИПЛИНЫ</w: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_Toc158794904 \h </w:instrTex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E3DE0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A7F92" w:rsidRPr="00217D17" w:rsidRDefault="0080775F" w:rsidP="000C688F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94905" w:history="1">
            <w:r w:rsidR="008A7F92" w:rsidRPr="00217D1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4. КОНТРОЛЬ И ОЦЕНКА РЕЗУЛЬТАТОВ ОСВОЕНИЯ  УЧЕБНОЙ ДИСЦИПЛИНЫ</w: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_Toc158794905 \h </w:instrTex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E3DE0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16</w: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A7F92" w:rsidRPr="00217D17" w:rsidRDefault="0080775F" w:rsidP="000C688F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94906" w:history="1">
            <w:r w:rsidR="008A7F92" w:rsidRPr="00217D1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5.СПЕЦИАЛЬНЫЕ ИНФОРМАЦИОННО-МЕТОДИЧЕСКИЕ УСЛОВИЯ  РЕАЛИЗАЦИИ ПРОГРАММЫ ДЛЯ ИНВАЛИДОВ И ЛИЦ С ОГРАНИЧЕННЫМИ  ВОЗМОЖНОСТЯМИ ЗДОРОВЬЯ</w: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_Toc158794906 \h </w:instrTex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E3DE0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A7F92" w:rsidRDefault="008A7F92" w:rsidP="00217D17">
          <w:pPr>
            <w:spacing w:line="240" w:lineRule="auto"/>
          </w:pPr>
          <w:r w:rsidRPr="00217D17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3354F6" w:rsidRDefault="003354F6" w:rsidP="00E0213B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E0213B" w:rsidRPr="003354F6" w:rsidRDefault="00E0213B" w:rsidP="003354F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794902"/>
      <w:r w:rsidRPr="003354F6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1. ОБЩАЯ ХАРАКТЕРИСТИКА РАБОЧ</w:t>
      </w:r>
      <w:r w:rsidR="003354F6" w:rsidRPr="003354F6">
        <w:rPr>
          <w:rFonts w:ascii="Times New Roman" w:hAnsi="Times New Roman" w:cs="Times New Roman"/>
          <w:b/>
          <w:color w:val="auto"/>
          <w:sz w:val="24"/>
          <w:szCs w:val="24"/>
        </w:rPr>
        <w:t>ЕЙ ПРОГРАММЫ УЧЕБНОЙ ДИСЦИПЛИНЫ</w:t>
      </w:r>
      <w:bookmarkEnd w:id="1"/>
    </w:p>
    <w:p w:rsidR="00E0213B" w:rsidRPr="00B15353" w:rsidRDefault="00E0213B" w:rsidP="00E0213B">
      <w:pPr>
        <w:spacing w:after="0"/>
        <w:ind w:firstLine="709"/>
        <w:jc w:val="both"/>
        <w:rPr>
          <w:rFonts w:ascii="Times New Roman" w:hAnsi="Times New Roman"/>
          <w:b/>
        </w:rPr>
      </w:pPr>
      <w:r w:rsidRPr="00B15353">
        <w:rPr>
          <w:rFonts w:ascii="Times New Roman" w:hAnsi="Times New Roman"/>
          <w:b/>
        </w:rPr>
        <w:t xml:space="preserve">1.1. Место дисциплины в структуре основной образовательной программы: </w:t>
      </w:r>
    </w:p>
    <w:p w:rsidR="00E0213B" w:rsidRPr="00B15353" w:rsidRDefault="00E0213B" w:rsidP="00E0213B">
      <w:pPr>
        <w:spacing w:after="0"/>
        <w:ind w:firstLine="709"/>
        <w:jc w:val="both"/>
        <w:rPr>
          <w:rFonts w:ascii="Times New Roman" w:hAnsi="Times New Roman"/>
        </w:rPr>
      </w:pPr>
      <w:r w:rsidRPr="00B15353">
        <w:rPr>
          <w:rFonts w:ascii="Times New Roman" w:hAnsi="Times New Roman"/>
        </w:rPr>
        <w:t xml:space="preserve">Учебная </w:t>
      </w:r>
      <w:r w:rsidR="000C688F">
        <w:rPr>
          <w:rFonts w:ascii="Times New Roman" w:hAnsi="Times New Roman"/>
        </w:rPr>
        <w:t xml:space="preserve">дисциплина </w:t>
      </w:r>
      <w:r w:rsidRPr="00B15353">
        <w:rPr>
          <w:rFonts w:ascii="Times New Roman" w:hAnsi="Times New Roman"/>
        </w:rPr>
        <w:t>СГ</w:t>
      </w:r>
      <w:r>
        <w:rPr>
          <w:rFonts w:ascii="Times New Roman" w:hAnsi="Times New Roman"/>
        </w:rPr>
        <w:t>.</w:t>
      </w:r>
      <w:r w:rsidR="000C688F">
        <w:rPr>
          <w:rFonts w:ascii="Times New Roman" w:hAnsi="Times New Roman"/>
        </w:rPr>
        <w:t>04. Физическая культура</w:t>
      </w:r>
      <w:r w:rsidRPr="00B15353">
        <w:rPr>
          <w:rFonts w:ascii="Times New Roman" w:hAnsi="Times New Roman"/>
        </w:rPr>
        <w:t xml:space="preserve"> является обязательной частью социально-гуманитарного цикла примерной основной образовательной программы в соответствии с ФГОС СПО по специальности 44.02.0</w:t>
      </w:r>
      <w:r>
        <w:rPr>
          <w:rFonts w:ascii="Times New Roman" w:hAnsi="Times New Roman"/>
        </w:rPr>
        <w:t>2</w:t>
      </w:r>
      <w:r w:rsidRPr="00B1535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Преподавание в начальных классах</w:t>
      </w:r>
      <w:r w:rsidRPr="00B15353">
        <w:rPr>
          <w:rFonts w:ascii="Times New Roman" w:hAnsi="Times New Roman"/>
        </w:rPr>
        <w:t>.</w:t>
      </w:r>
    </w:p>
    <w:p w:rsidR="00E0213B" w:rsidRPr="00B15353" w:rsidRDefault="00E0213B" w:rsidP="00E0213B">
      <w:pPr>
        <w:spacing w:after="0"/>
        <w:ind w:firstLine="709"/>
        <w:jc w:val="both"/>
        <w:rPr>
          <w:rFonts w:ascii="Times New Roman" w:hAnsi="Times New Roman"/>
        </w:rPr>
      </w:pPr>
      <w:r w:rsidRPr="00B15353">
        <w:rPr>
          <w:rFonts w:ascii="Times New Roman" w:hAnsi="Times New Roman"/>
        </w:rPr>
        <w:t>Особое значение дисциплина имеет при формировании и развитии ОК 08.</w:t>
      </w:r>
    </w:p>
    <w:p w:rsidR="00E0213B" w:rsidRPr="00B15353" w:rsidRDefault="00E0213B" w:rsidP="00E0213B">
      <w:pPr>
        <w:spacing w:after="0"/>
        <w:ind w:firstLine="709"/>
        <w:jc w:val="both"/>
        <w:rPr>
          <w:rFonts w:ascii="Times New Roman" w:hAnsi="Times New Roman"/>
        </w:rPr>
      </w:pPr>
    </w:p>
    <w:p w:rsidR="00E0213B" w:rsidRPr="00B15353" w:rsidRDefault="00E0213B" w:rsidP="00E0213B">
      <w:pPr>
        <w:spacing w:after="0"/>
        <w:ind w:firstLine="709"/>
        <w:jc w:val="both"/>
        <w:rPr>
          <w:rFonts w:ascii="Times New Roman" w:hAnsi="Times New Roman"/>
          <w:b/>
        </w:rPr>
      </w:pPr>
      <w:r w:rsidRPr="00B15353">
        <w:rPr>
          <w:rFonts w:ascii="Times New Roman" w:hAnsi="Times New Roman"/>
          <w:b/>
        </w:rPr>
        <w:t>1.2. Цель и планируемые результаты освоения дисциплины:</w:t>
      </w:r>
    </w:p>
    <w:p w:rsidR="00E0213B" w:rsidRPr="00B15353" w:rsidRDefault="00E0213B" w:rsidP="00E0213B">
      <w:pPr>
        <w:spacing w:after="0"/>
        <w:ind w:firstLine="709"/>
        <w:jc w:val="both"/>
        <w:rPr>
          <w:rFonts w:ascii="Times New Roman" w:hAnsi="Times New Roman"/>
        </w:rPr>
      </w:pPr>
      <w:r w:rsidRPr="00B15353">
        <w:rPr>
          <w:rFonts w:ascii="Times New Roman" w:hAnsi="Times New Roman"/>
        </w:rPr>
        <w:t xml:space="preserve">В рамках программы учебной дисциплины обучающимися осваиваются умения </w:t>
      </w:r>
      <w:r w:rsidRPr="00B15353">
        <w:rPr>
          <w:rFonts w:ascii="Times New Roman" w:hAnsi="Times New Roman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252"/>
        <w:gridCol w:w="4111"/>
      </w:tblGrid>
      <w:tr w:rsidR="00E0213B" w:rsidRPr="00B15353" w:rsidTr="00C0441D">
        <w:trPr>
          <w:trHeight w:val="649"/>
        </w:trPr>
        <w:tc>
          <w:tcPr>
            <w:tcW w:w="1101" w:type="dxa"/>
            <w:hideMark/>
          </w:tcPr>
          <w:p w:rsidR="00E0213B" w:rsidRPr="00B15353" w:rsidRDefault="00E0213B" w:rsidP="00C044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15353">
              <w:rPr>
                <w:rFonts w:ascii="Times New Roman" w:hAnsi="Times New Roman"/>
                <w:b/>
                <w:sz w:val="24"/>
              </w:rPr>
              <w:t>Код</w:t>
            </w:r>
          </w:p>
          <w:p w:rsidR="00E0213B" w:rsidRPr="00B15353" w:rsidRDefault="00E0213B" w:rsidP="00C044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15353">
              <w:rPr>
                <w:rFonts w:ascii="Times New Roman" w:hAnsi="Times New Roman"/>
                <w:b/>
                <w:sz w:val="24"/>
              </w:rPr>
              <w:t>ПК, ОК</w:t>
            </w:r>
          </w:p>
        </w:tc>
        <w:tc>
          <w:tcPr>
            <w:tcW w:w="4252" w:type="dxa"/>
            <w:hideMark/>
          </w:tcPr>
          <w:p w:rsidR="00E0213B" w:rsidRPr="00B15353" w:rsidRDefault="00E0213B" w:rsidP="00C044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15353"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4111" w:type="dxa"/>
            <w:hideMark/>
          </w:tcPr>
          <w:p w:rsidR="00E0213B" w:rsidRPr="00B15353" w:rsidRDefault="00E0213B" w:rsidP="00C044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15353"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E0213B" w:rsidRPr="00B15353" w:rsidTr="00C0441D">
        <w:trPr>
          <w:trHeight w:val="212"/>
        </w:trPr>
        <w:tc>
          <w:tcPr>
            <w:tcW w:w="1101" w:type="dxa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ОК 08</w:t>
            </w:r>
          </w:p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252" w:type="dxa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</w:t>
            </w:r>
          </w:p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 xml:space="preserve"> пользоваться средствами профилактики перенапряжения, характерными для специальности.</w:t>
            </w:r>
          </w:p>
        </w:tc>
        <w:tc>
          <w:tcPr>
            <w:tcW w:w="4111" w:type="dxa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 xml:space="preserve"> основы здорового образа жизни; </w:t>
            </w:r>
          </w:p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 xml:space="preserve">условия профессиональной деятельности и зоны риска физического здоровья для специальности; </w:t>
            </w:r>
          </w:p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средства профилактики перенапряжения.</w:t>
            </w:r>
          </w:p>
        </w:tc>
      </w:tr>
    </w:tbl>
    <w:p w:rsidR="00E0213B" w:rsidRPr="00B15353" w:rsidRDefault="00E0213B" w:rsidP="00E0213B"/>
    <w:p w:rsidR="003354F6" w:rsidRDefault="003354F6" w:rsidP="00E0213B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E0213B" w:rsidRPr="008A7F92" w:rsidRDefault="00E0213B" w:rsidP="00583619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794903"/>
      <w:r w:rsidRPr="008A7F9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2"/>
    </w:p>
    <w:p w:rsidR="00E0213B" w:rsidRPr="00B15353" w:rsidRDefault="00E0213B" w:rsidP="00583619">
      <w:pPr>
        <w:spacing w:after="0" w:line="360" w:lineRule="auto"/>
        <w:ind w:firstLine="709"/>
        <w:jc w:val="both"/>
        <w:rPr>
          <w:rFonts w:ascii="Times New Roman" w:hAnsi="Times New Roman"/>
          <w:b/>
        </w:rPr>
      </w:pPr>
      <w:r w:rsidRPr="00B15353">
        <w:rPr>
          <w:rFonts w:ascii="Times New Roman" w:hAnsi="Times New Roman"/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E0213B" w:rsidRPr="00B15353" w:rsidTr="00C0441D">
        <w:trPr>
          <w:trHeight w:val="490"/>
        </w:trPr>
        <w:tc>
          <w:tcPr>
            <w:tcW w:w="3685" w:type="pct"/>
            <w:vAlign w:val="center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Объем в часах</w:t>
            </w:r>
          </w:p>
        </w:tc>
      </w:tr>
      <w:tr w:rsidR="00E0213B" w:rsidRPr="00B15353" w:rsidTr="00C0441D">
        <w:trPr>
          <w:trHeight w:val="490"/>
        </w:trPr>
        <w:tc>
          <w:tcPr>
            <w:tcW w:w="3685" w:type="pct"/>
            <w:vAlign w:val="center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E0213B" w:rsidRPr="00B15353" w:rsidRDefault="008A7F92" w:rsidP="008A7F9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182</w:t>
            </w:r>
          </w:p>
        </w:tc>
      </w:tr>
      <w:tr w:rsidR="00E0213B" w:rsidRPr="00B15353" w:rsidTr="00C0441D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 w:rsidRPr="00B15353">
              <w:rPr>
                <w:rFonts w:ascii="Times New Roman" w:hAnsi="Times New Roman"/>
                <w:sz w:val="24"/>
              </w:rPr>
              <w:t>т.ч</w:t>
            </w:r>
            <w:proofErr w:type="spellEnd"/>
            <w:r w:rsidRPr="00B15353">
              <w:rPr>
                <w:rFonts w:ascii="Times New Roman" w:hAnsi="Times New Roman"/>
                <w:sz w:val="24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E0213B" w:rsidRPr="00B15353" w:rsidRDefault="008A7F92" w:rsidP="008A7F9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</w:tr>
      <w:tr w:rsidR="00E0213B" w:rsidRPr="00B15353" w:rsidTr="00C0441D">
        <w:trPr>
          <w:trHeight w:val="336"/>
        </w:trPr>
        <w:tc>
          <w:tcPr>
            <w:tcW w:w="5000" w:type="pct"/>
            <w:gridSpan w:val="2"/>
            <w:vAlign w:val="center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E0213B" w:rsidRPr="00B15353" w:rsidTr="00C0441D">
        <w:trPr>
          <w:trHeight w:val="490"/>
        </w:trPr>
        <w:tc>
          <w:tcPr>
            <w:tcW w:w="3685" w:type="pct"/>
            <w:vAlign w:val="center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E0213B" w:rsidRPr="00B15353" w:rsidRDefault="00E0213B" w:rsidP="008A7F9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E0213B" w:rsidRPr="00B15353" w:rsidTr="00C0441D">
        <w:trPr>
          <w:trHeight w:val="490"/>
        </w:trPr>
        <w:tc>
          <w:tcPr>
            <w:tcW w:w="3685" w:type="pct"/>
            <w:vAlign w:val="center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E0213B" w:rsidRPr="00B15353" w:rsidRDefault="00E0213B" w:rsidP="008A7F9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1</w:t>
            </w:r>
            <w:r w:rsidR="008A7F92">
              <w:rPr>
                <w:rFonts w:ascii="Times New Roman" w:hAnsi="Times New Roman"/>
                <w:sz w:val="24"/>
              </w:rPr>
              <w:t>50</w:t>
            </w:r>
          </w:p>
        </w:tc>
      </w:tr>
      <w:tr w:rsidR="00E0213B" w:rsidRPr="00B15353" w:rsidTr="00C0441D">
        <w:trPr>
          <w:trHeight w:val="267"/>
        </w:trPr>
        <w:tc>
          <w:tcPr>
            <w:tcW w:w="3685" w:type="pct"/>
            <w:vAlign w:val="center"/>
          </w:tcPr>
          <w:p w:rsidR="00E0213B" w:rsidRPr="00B15353" w:rsidRDefault="00E0213B" w:rsidP="003354F6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E0213B" w:rsidRPr="00B15353" w:rsidRDefault="008A7F92" w:rsidP="008A7F9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E0213B" w:rsidRPr="00B15353" w:rsidTr="00C0441D">
        <w:trPr>
          <w:trHeight w:val="331"/>
        </w:trPr>
        <w:tc>
          <w:tcPr>
            <w:tcW w:w="3685" w:type="pct"/>
            <w:vAlign w:val="center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:rsidR="00E0213B" w:rsidRPr="00B15353" w:rsidRDefault="00E0213B" w:rsidP="00E0213B"/>
    <w:p w:rsidR="00E0213B" w:rsidRPr="00B15353" w:rsidRDefault="00E0213B" w:rsidP="00E0213B">
      <w:pPr>
        <w:sectPr w:rsidR="00E0213B" w:rsidRPr="00B15353" w:rsidSect="00583619">
          <w:footerReference w:type="default" r:id="rId9"/>
          <w:footerReference w:type="first" r:id="rId10"/>
          <w:pgSz w:w="11906" w:h="16838"/>
          <w:pgMar w:top="1134" w:right="850" w:bottom="284" w:left="1701" w:header="708" w:footer="708" w:gutter="0"/>
          <w:pgNumType w:start="1"/>
          <w:cols w:space="720"/>
          <w:titlePg/>
          <w:docGrid w:linePitch="299"/>
        </w:sectPr>
      </w:pPr>
    </w:p>
    <w:p w:rsidR="00974739" w:rsidRPr="00974739" w:rsidRDefault="00974739" w:rsidP="00974739">
      <w:pPr>
        <w:jc w:val="both"/>
        <w:rPr>
          <w:rFonts w:ascii="Times New Roman" w:hAnsi="Times New Roman"/>
          <w:b/>
          <w:sz w:val="24"/>
          <w:szCs w:val="24"/>
        </w:rPr>
      </w:pPr>
      <w:r w:rsidRPr="00974739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 ОГСЭ. 05</w:t>
      </w:r>
      <w:r w:rsidR="00583619">
        <w:rPr>
          <w:rFonts w:ascii="Times New Roman" w:hAnsi="Times New Roman"/>
          <w:b/>
          <w:sz w:val="24"/>
          <w:szCs w:val="24"/>
        </w:rPr>
        <w:t>.</w:t>
      </w:r>
      <w:r w:rsidRPr="00974739">
        <w:rPr>
          <w:rFonts w:ascii="Times New Roman" w:hAnsi="Times New Roman"/>
          <w:b/>
          <w:sz w:val="24"/>
          <w:szCs w:val="24"/>
        </w:rPr>
        <w:t xml:space="preserve"> Физическая культура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4"/>
        <w:gridCol w:w="8906"/>
        <w:gridCol w:w="1073"/>
        <w:gridCol w:w="1997"/>
      </w:tblGrid>
      <w:tr w:rsidR="00974739" w:rsidRPr="00974739" w:rsidTr="00F16E1A">
        <w:trPr>
          <w:trHeight w:val="20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974739" w:rsidRPr="00974739" w:rsidRDefault="00974739" w:rsidP="009747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>Коды формируемых компетенций</w:t>
            </w:r>
          </w:p>
        </w:tc>
      </w:tr>
      <w:tr w:rsidR="00974739" w:rsidRPr="00974739" w:rsidTr="00F16E1A">
        <w:trPr>
          <w:trHeight w:val="20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ФИЗИЧЕСКАЯ КУЛЬТУРА КАК СРЕДСТВО ВСЕСТОРОННЕГО РАЗВИТИЯ ЛИЧНОСТИ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Default="00BD5A7B" w:rsidP="009747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40х2=80</w:t>
            </w:r>
          </w:p>
          <w:p w:rsidR="002545D6" w:rsidRPr="00974739" w:rsidRDefault="002545D6" w:rsidP="009747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 курс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345"/>
        </w:trPr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 Основы физической культуры 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083778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Теоретическое </w:t>
            </w:r>
            <w:r w:rsidR="00974739"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39" w:rsidRPr="00974739" w:rsidRDefault="00974739" w:rsidP="009747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39" w:rsidRPr="00974739" w:rsidRDefault="00974739" w:rsidP="00974739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iCs/>
                <w:sz w:val="24"/>
                <w:szCs w:val="24"/>
              </w:rPr>
              <w:t>ОК 1-11;</w:t>
            </w:r>
          </w:p>
          <w:p w:rsidR="00974739" w:rsidRPr="00974739" w:rsidRDefault="00974739" w:rsidP="00974739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iCs/>
                <w:sz w:val="24"/>
                <w:szCs w:val="24"/>
              </w:rPr>
              <w:t>ПК 1.1, 1.3, 3.2</w:t>
            </w:r>
          </w:p>
          <w:p w:rsidR="00974739" w:rsidRPr="00974739" w:rsidRDefault="00974739" w:rsidP="00974739">
            <w:pPr>
              <w:suppressAutoHyphens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Выполнение тестов на определение уровня физической подготовленности.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325"/>
        </w:trPr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 Понятие физической подготовленности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39" w:rsidRPr="00974739" w:rsidRDefault="00974739" w:rsidP="009747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39" w:rsidRPr="00974739" w:rsidRDefault="00974739" w:rsidP="00974739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iCs/>
                <w:sz w:val="24"/>
                <w:szCs w:val="24"/>
              </w:rPr>
              <w:t>ОК 1-11;</w:t>
            </w:r>
          </w:p>
          <w:p w:rsidR="00974739" w:rsidRPr="00974739" w:rsidRDefault="00974739" w:rsidP="00974739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iCs/>
                <w:sz w:val="24"/>
                <w:szCs w:val="24"/>
              </w:rPr>
              <w:t>ПК 1.1, 1.3, 3.2</w:t>
            </w:r>
          </w:p>
          <w:p w:rsidR="00974739" w:rsidRPr="00974739" w:rsidRDefault="00974739" w:rsidP="00974739">
            <w:pPr>
              <w:suppressAutoHyphens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Комплекс упражнений направленных на сохранение и укрепление здоровья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>МЕТОДИКО – ПРАКТИЧЕСКИЕ И УЧЕБНО-ТРЕНИРОВОЧНЫЕ ЗАНЯТИЯ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       Легкая атлетика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39" w:rsidRPr="00974739" w:rsidRDefault="00974739" w:rsidP="00974739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iCs/>
                <w:sz w:val="24"/>
                <w:szCs w:val="24"/>
              </w:rPr>
              <w:t>ОК 1-11;</w:t>
            </w:r>
          </w:p>
          <w:p w:rsidR="00974739" w:rsidRPr="00974739" w:rsidRDefault="00974739" w:rsidP="00974739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iCs/>
                <w:sz w:val="24"/>
                <w:szCs w:val="24"/>
              </w:rPr>
              <w:t>ПК 1.1, 1.3, 3.2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6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Инструктаж по технике безопасности на занятиях легкой атлетики.</w:t>
            </w:r>
            <w:r w:rsidRPr="009747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Совершенствование навыка бега.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Кроссовая подготовка: высокий старт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Кроссовая подготовка: низкий старт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Стартовый разгон</w:t>
            </w:r>
            <w:r w:rsidRPr="00974739">
              <w:rPr>
                <w:rFonts w:ascii="Times New Roman" w:hAnsi="Times New Roman"/>
                <w:sz w:val="24"/>
                <w:szCs w:val="24"/>
              </w:rPr>
              <w:tab/>
            </w:r>
            <w:r w:rsidRPr="0097473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Финиширование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974739">
                <w:rPr>
                  <w:rFonts w:ascii="Times New Roman" w:hAnsi="Times New Roman"/>
                  <w:bCs/>
                  <w:sz w:val="24"/>
                  <w:szCs w:val="24"/>
                </w:rPr>
                <w:t>100 м</w:t>
              </w:r>
            </w:smartTag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Эстафетный бег 4х100 м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 xml:space="preserve">Бег по прямой с различной скоростью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 xml:space="preserve">Равномерный бег на дистанцию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974739">
                <w:rPr>
                  <w:rFonts w:ascii="Times New Roman" w:hAnsi="Times New Roman"/>
                  <w:sz w:val="24"/>
                  <w:szCs w:val="24"/>
                </w:rPr>
                <w:t>2000 м</w:t>
              </w:r>
            </w:smartTag>
            <w:r w:rsidRPr="00974739">
              <w:rPr>
                <w:rFonts w:ascii="Times New Roman" w:hAnsi="Times New Roman"/>
                <w:sz w:val="24"/>
                <w:szCs w:val="24"/>
              </w:rPr>
              <w:t xml:space="preserve"> (девушки) и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974739">
                <w:rPr>
                  <w:rFonts w:ascii="Times New Roman" w:hAnsi="Times New Roman"/>
                  <w:sz w:val="24"/>
                  <w:szCs w:val="24"/>
                </w:rPr>
                <w:t>3000 м</w:t>
              </w:r>
            </w:smartTag>
            <w:r w:rsidRPr="00974739">
              <w:rPr>
                <w:rFonts w:ascii="Times New Roman" w:hAnsi="Times New Roman"/>
                <w:sz w:val="24"/>
                <w:szCs w:val="24"/>
              </w:rPr>
              <w:t xml:space="preserve"> (юноши).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Прыжки в длину с разбега способом «согнув ноги».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Прыжки в высоту способом: «прогнувшись», перешагивания.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 xml:space="preserve">Прыжки в высоту способом: «ножницы», перекидной.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Совершенствование техники беговых упражнений.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Совершенствование техники</w:t>
            </w: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 xml:space="preserve"> эстафетного бега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Совершенствование техники</w:t>
            </w:r>
            <w:r w:rsidRPr="00974739">
              <w:rPr>
                <w:rFonts w:ascii="Times New Roman" w:hAnsi="Times New Roman"/>
                <w:sz w:val="24"/>
                <w:szCs w:val="24"/>
              </w:rPr>
              <w:t xml:space="preserve"> бега по прямой с различной скоростью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Совершенствование техники</w:t>
            </w:r>
            <w:r w:rsidRPr="00974739">
              <w:rPr>
                <w:rFonts w:ascii="Times New Roman" w:hAnsi="Times New Roman"/>
                <w:sz w:val="24"/>
                <w:szCs w:val="24"/>
              </w:rPr>
              <w:t xml:space="preserve"> равномерного бега на дистанцию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974739">
                <w:rPr>
                  <w:rFonts w:ascii="Times New Roman" w:hAnsi="Times New Roman"/>
                  <w:sz w:val="24"/>
                  <w:szCs w:val="24"/>
                </w:rPr>
                <w:t>2000 м</w:t>
              </w:r>
            </w:smartTag>
            <w:r w:rsidRPr="00974739">
              <w:rPr>
                <w:rFonts w:ascii="Times New Roman" w:hAnsi="Times New Roman"/>
                <w:sz w:val="24"/>
                <w:szCs w:val="24"/>
              </w:rPr>
              <w:t xml:space="preserve"> (девушки) и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974739">
                <w:rPr>
                  <w:rFonts w:ascii="Times New Roman" w:hAnsi="Times New Roman"/>
                  <w:sz w:val="24"/>
                  <w:szCs w:val="24"/>
                </w:rPr>
                <w:t>3000 м</w:t>
              </w:r>
            </w:smartTag>
            <w:r w:rsidRPr="00974739">
              <w:rPr>
                <w:rFonts w:ascii="Times New Roman" w:hAnsi="Times New Roman"/>
                <w:sz w:val="24"/>
                <w:szCs w:val="24"/>
              </w:rPr>
              <w:t xml:space="preserve"> (юноши)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Совершенствование техники прыжка в длину с места.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Совершенствование техники</w:t>
            </w:r>
            <w:r w:rsidRPr="009747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47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прыжков в длину с разбега способом «согнув ноги»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Совершенствование техники</w:t>
            </w:r>
            <w:r w:rsidRPr="009747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47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прыжков</w:t>
            </w:r>
            <w:r w:rsidRPr="009747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47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 высоту способом: «прогнувшись», перешагивания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Совершенствование техники</w:t>
            </w:r>
            <w:r w:rsidRPr="009747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47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прыжков</w:t>
            </w:r>
            <w:r w:rsidRPr="00974739">
              <w:rPr>
                <w:rFonts w:ascii="Times New Roman" w:hAnsi="Times New Roman"/>
                <w:sz w:val="24"/>
                <w:szCs w:val="24"/>
              </w:rPr>
              <w:t xml:space="preserve"> в высоту способом: «ножницы», перекидной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 xml:space="preserve">Совершенствование </w:t>
            </w:r>
            <w:r w:rsidRPr="009747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техники высокого старта, стартового разбега, финиширования.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Совершенствование комплексов специальных упражнений.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Совершенствование техники низкого старта и стартового разбега.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Совершенствование техники финиширования и передачи эстафетной палочки.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 Гимнастика с использованием гимнастических упражнений и гимнастических снарядов</w:t>
            </w:r>
          </w:p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74739" w:rsidRPr="00974739" w:rsidRDefault="00974739" w:rsidP="0097473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6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Инструктаж по технике безопасности на занятиях гимнастикой. Общеразвивающие упражнения.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39" w:rsidRPr="00974739" w:rsidRDefault="00974739" w:rsidP="00974739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iCs/>
                <w:sz w:val="24"/>
                <w:szCs w:val="24"/>
              </w:rPr>
              <w:t>ОК 1-11;</w:t>
            </w:r>
          </w:p>
          <w:p w:rsidR="00974739" w:rsidRPr="00974739" w:rsidRDefault="00974739" w:rsidP="00974739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iCs/>
                <w:sz w:val="24"/>
                <w:szCs w:val="24"/>
              </w:rPr>
              <w:t>ПК 1.1, 1.3, 3.2</w:t>
            </w:r>
          </w:p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 xml:space="preserve">Комплекс силовых упражнений на плечевой пояс.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i/>
                <w:sz w:val="24"/>
                <w:szCs w:val="24"/>
              </w:rPr>
              <w:t>Зачетное занятие</w:t>
            </w:r>
            <w:r w:rsidRPr="00974739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Освоение техники комплексных упражнений на верхний плечевой пояс.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Развитие силовой выносливости.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Комплекс силовых упражнений.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Упражнения в паре с партнером.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Упражнения с гантелями.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Упражнения с мячом.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Упражнения с набивными мячами.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Комплекс ОРУ с набивными мячами.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Упражнения для профилактики профессиональных заболеваний.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Упражнения в чередовании напряжения с расслаблением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Упражнения для коррекции нарушений осанки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Упражнения на внимание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Висы и упоры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Упражнения у гимнастической стенки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Упражнения для коррекции зрения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 xml:space="preserve">Упражнения с обручем (девушки).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Выполнение ОРУ (юноши).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Совершенствование техники упражнений с собственным весом на турнике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Совершенствование техники упражнений на брусьях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Совершенствование техники упражнений</w:t>
            </w:r>
            <w:r w:rsidRPr="009747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74739"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 w:rsidRPr="00974739">
              <w:rPr>
                <w:rFonts w:ascii="Times New Roman" w:hAnsi="Times New Roman"/>
                <w:sz w:val="24"/>
                <w:szCs w:val="24"/>
              </w:rPr>
              <w:t>иперэкстензии</w:t>
            </w:r>
            <w:proofErr w:type="spellEnd"/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Совершенствование техники упражнений с приседаниями, поднятием на носки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Совершенствование техники отжиманий и упражнений на пресс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Совершенствование техники упражнений с обручами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Совершенствование техники упражнений со скакалками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упражнений </w:t>
            </w:r>
            <w:r w:rsidRPr="00764FD1">
              <w:rPr>
                <w:rFonts w:ascii="Times New Roman" w:hAnsi="Times New Roman"/>
                <w:sz w:val="24"/>
                <w:szCs w:val="24"/>
              </w:rPr>
              <w:t>с гимнастическими</w:t>
            </w:r>
            <w:r w:rsidRPr="00974739">
              <w:rPr>
                <w:rFonts w:ascii="Times New Roman" w:hAnsi="Times New Roman"/>
                <w:sz w:val="24"/>
                <w:szCs w:val="24"/>
              </w:rPr>
              <w:t xml:space="preserve"> палками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Совершенствование техники упражнений на блочных тренажерах для развития основных мышечных групп.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Совершенствование техники упражнений со свободным весом: гирями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Совершенствование техники упражнений со свободными весами: гантелями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Совершенствование техники упражнений со свободными весами: штангами.</w:t>
            </w:r>
          </w:p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Совершенствование техники упражнений для развития силы.</w:t>
            </w:r>
          </w:p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Совершенствование простых тактических комбинаций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   Спортивные игры.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 xml:space="preserve">Инструктаж по технике безопасности во время спортивных игр. Волейбол. Исходное положение (стойки), перемещения, передача, подача, нападающий удар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39" w:rsidRPr="00974739" w:rsidRDefault="00974739" w:rsidP="00974739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iCs/>
                <w:sz w:val="24"/>
                <w:szCs w:val="24"/>
              </w:rPr>
              <w:t>ОК 1-11;</w:t>
            </w:r>
          </w:p>
          <w:p w:rsidR="00974739" w:rsidRPr="00974739" w:rsidRDefault="00974739" w:rsidP="00974739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iCs/>
                <w:sz w:val="24"/>
                <w:szCs w:val="24"/>
              </w:rPr>
              <w:t>ПК 1.1, 1.3, 3.2</w:t>
            </w:r>
          </w:p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Прием мяча снизу двумя руками, прием мяча одной рукой с последующим нападением и перекатом в сторону, на бедро и спину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Прием мяча одной рукой в падении вперед и последующим скольжением на груди-животе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Блокирование, тактика нападения, тактика защиты.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Баскетбол. Ловля и передача мяча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i/>
                <w:sz w:val="24"/>
                <w:szCs w:val="24"/>
              </w:rPr>
              <w:t>Зачетное занятие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4739" w:rsidRPr="00974739" w:rsidTr="00F16E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Промежуточная аттестация в форме зачета в 3 и 4 семестрах</w:t>
            </w:r>
          </w:p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73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39" w:rsidRPr="00974739" w:rsidRDefault="00974739" w:rsidP="009747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74739" w:rsidRPr="00764FD1" w:rsidRDefault="00974739" w:rsidP="008A7F9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  <w:sectPr w:rsidR="00974739" w:rsidRPr="00764FD1" w:rsidSect="00974739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  <w:bookmarkStart w:id="3" w:name="_Toc15879490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6"/>
        <w:gridCol w:w="9502"/>
        <w:gridCol w:w="1383"/>
        <w:gridCol w:w="1459"/>
      </w:tblGrid>
      <w:tr w:rsidR="00F16E1A" w:rsidRPr="00F16E1A" w:rsidTr="00F16E1A">
        <w:trPr>
          <w:trHeight w:val="20"/>
        </w:trPr>
        <w:tc>
          <w:tcPr>
            <w:tcW w:w="0" w:type="auto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 курс </w:t>
            </w:r>
          </w:p>
        </w:tc>
        <w:tc>
          <w:tcPr>
            <w:tcW w:w="475" w:type="pct"/>
            <w:vAlign w:val="center"/>
          </w:tcPr>
          <w:p w:rsidR="00F16E1A" w:rsidRPr="00F16E1A" w:rsidRDefault="001D551F" w:rsidP="001D551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 w:val="restart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2.3.   Спортивные игры.</w:t>
            </w: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 xml:space="preserve">Инструктаж по технике безопасности во время спортивных игр. Волейбол. Исходное положение (стойки), перемещения, передача, подача, нападающий удар </w:t>
            </w:r>
          </w:p>
        </w:tc>
        <w:tc>
          <w:tcPr>
            <w:tcW w:w="475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6E1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Прием мяча снизу двумя руками, прием мяча одной рукой с последующим нападением и перекатом в сторону, на бедро и спину</w:t>
            </w:r>
          </w:p>
        </w:tc>
        <w:tc>
          <w:tcPr>
            <w:tcW w:w="475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Прием мяча одной рукой в падении вперед и последующим скольжением на груди-животе</w:t>
            </w:r>
          </w:p>
        </w:tc>
        <w:tc>
          <w:tcPr>
            <w:tcW w:w="475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Блокирование, тактика нападения, тактика защиты.</w:t>
            </w:r>
          </w:p>
        </w:tc>
        <w:tc>
          <w:tcPr>
            <w:tcW w:w="475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Баскетбол. Ловля и передача мяча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Ведение, броски мяча в корзину с места</w:t>
            </w:r>
            <w:r w:rsidR="001D551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D551F" w:rsidRPr="00F16E1A">
              <w:rPr>
                <w:rFonts w:ascii="Times New Roman" w:hAnsi="Times New Roman"/>
                <w:bCs/>
                <w:sz w:val="24"/>
                <w:szCs w:val="24"/>
              </w:rPr>
              <w:t xml:space="preserve"> Броски мяча в корзину в движении, прыжком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Вырывание и выбивание (приемы овладения мячом)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Прием техники защиты - перехват, приемы, применяемые против броска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Накрывание, тактика нападения, тактика защиты.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i/>
                <w:sz w:val="24"/>
                <w:szCs w:val="24"/>
              </w:rPr>
              <w:t>Зачетное занятие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Мини-футбол. Удар по летящему мячу средней частью подъема ноги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Удары головой на месте и в прыжке, остановка мяча ногой, грудью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Отбор мяча, обманные движения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Техника игры вратаря</w:t>
            </w:r>
            <w:r w:rsidR="001D551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D551F" w:rsidRPr="00F16E1A">
              <w:rPr>
                <w:rFonts w:ascii="Times New Roman" w:hAnsi="Times New Roman"/>
                <w:bCs/>
                <w:sz w:val="24"/>
                <w:szCs w:val="24"/>
              </w:rPr>
              <w:t xml:space="preserve"> Тактика защиты, тактика нападения.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Совершенствование техники перемещений и стоек.</w:t>
            </w:r>
          </w:p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Отработка правил игры в баскетбол</w:t>
            </w:r>
          </w:p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Отработка приемов и передач мяча в баскетболе.</w:t>
            </w:r>
          </w:p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Совершенствование бросков по кольцу</w:t>
            </w:r>
          </w:p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Ведение, броски и передачи мяча</w:t>
            </w:r>
          </w:p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Упражнения для выполнения приема и передачи мяча сверху.</w:t>
            </w:r>
          </w:p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Упражнения для выполнения приема и передачи мяча снизу.</w:t>
            </w:r>
          </w:p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Упражнения для выполнения подач мяча.</w:t>
            </w:r>
          </w:p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Упражнения для выполнения нападающего удара.</w:t>
            </w:r>
          </w:p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Упражнения для выполнения блокирования.</w:t>
            </w:r>
          </w:p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Упражнения для индивидуальной техники в нападении для волейболиста.</w:t>
            </w:r>
          </w:p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для индивидуальной техники в защите для волейболиста.</w:t>
            </w:r>
          </w:p>
          <w:p w:rsidR="00F16E1A" w:rsidRPr="00F16E1A" w:rsidRDefault="00F16E1A" w:rsidP="00F16E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Совершенствование техники перемещений, стоек и прыжков.</w:t>
            </w:r>
          </w:p>
          <w:p w:rsidR="00F16E1A" w:rsidRPr="00F16E1A" w:rsidRDefault="00F16E1A" w:rsidP="00F16E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Совершенствование техники перемещений без мяча и с мячом.</w:t>
            </w:r>
          </w:p>
          <w:p w:rsidR="00F16E1A" w:rsidRPr="00F16E1A" w:rsidRDefault="00F16E1A" w:rsidP="00F16E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Совершенствование приемов и передач мяча.</w:t>
            </w:r>
          </w:p>
          <w:p w:rsidR="00F16E1A" w:rsidRPr="00F16E1A" w:rsidRDefault="00F16E1A" w:rsidP="00F16E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Отработка правил игры в волейбол.</w:t>
            </w:r>
          </w:p>
          <w:p w:rsidR="00F16E1A" w:rsidRPr="00F16E1A" w:rsidRDefault="00F16E1A" w:rsidP="00F16E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Отработка приемов и передач мяча.</w:t>
            </w:r>
          </w:p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Совершенствование ударов мяча по воротам.</w:t>
            </w:r>
          </w:p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Ведение, удары, прием и передачи мяча.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 w:val="restart"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2.4. </w:t>
            </w:r>
          </w:p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/>
                <w:bCs/>
                <w:sz w:val="24"/>
                <w:szCs w:val="24"/>
              </w:rPr>
              <w:t>Виды спорта (по выбору)</w:t>
            </w: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Инструктаж по технике безопасности. Спортивная аэробика.</w:t>
            </w:r>
            <w:r w:rsidR="001D551F" w:rsidRPr="00F16E1A">
              <w:rPr>
                <w:rFonts w:ascii="Times New Roman" w:hAnsi="Times New Roman"/>
                <w:bCs/>
                <w:sz w:val="24"/>
                <w:szCs w:val="24"/>
              </w:rPr>
              <w:t xml:space="preserve"> Комбинация из спортивно-гимнастических и акробатических элементов.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Ритмическая гимнастика (девушки). Атлетическая гимнастика (юноши).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Обязательные элементы: подскоки, амплитудные махи ногами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Упражнения для мышц живота</w:t>
            </w:r>
            <w:r w:rsidR="001D551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D551F" w:rsidRPr="00F16E1A">
              <w:rPr>
                <w:rFonts w:ascii="Times New Roman" w:hAnsi="Times New Roman"/>
                <w:bCs/>
                <w:sz w:val="24"/>
                <w:szCs w:val="24"/>
              </w:rPr>
              <w:t xml:space="preserve"> Отжимание в упоре лежа – четырехкратное исполнение подряд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Дополнительные элементы: кувырки вперед и назад. Падение в упор лежа, перевороты вперед, назад, в сторону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Подъем разгибом с лопаток, шпагаты, сальто.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Индивидуально подобранные композиции из упражнений, выполняемых с разной амплитудой, траекторией, ритмом, темпом, пространственной точностью.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Комплекс упражнений с профессиональной направленностью из 26–30 движений.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Обучение круговому методу тренировки для развития силы основных мышечных групп с эспандером, амортизаторами из резины.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321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Зачетное занятие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упражнений </w:t>
            </w: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спортивной аэробики</w:t>
            </w:r>
            <w:r w:rsidRPr="00F16E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Совершенствование техники упражнений </w:t>
            </w: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из спортивно-гимнастических и акробатических элементов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упражнений </w:t>
            </w: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ритмической гимнастики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упражнений </w:t>
            </w: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атлетической гимнастики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упражнений </w:t>
            </w: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с обязательными элементами: подскоками, амплитудными махами ногами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упражнений </w:t>
            </w: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для мышц живота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упражнений </w:t>
            </w: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с отжиманием в упоре лежа – четырехкратное исполнение подряд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упражнений </w:t>
            </w: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с дополнительными элементами: кувырками вперед и назад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Совершенствование техники упражнений</w:t>
            </w: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 xml:space="preserve"> с падением в упор лежа, переворотами вперед, назад, в сторону</w:t>
            </w:r>
            <w:r w:rsidRPr="00F16E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упражнений с </w:t>
            </w: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подъемом разгибом с лопаток, шпагаты, сальто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</w:t>
            </w:r>
            <w:r w:rsidR="00F52DB2" w:rsidRPr="00F16E1A">
              <w:rPr>
                <w:rFonts w:ascii="Times New Roman" w:hAnsi="Times New Roman"/>
                <w:sz w:val="24"/>
                <w:szCs w:val="24"/>
              </w:rPr>
              <w:t>упражнений для</w:t>
            </w:r>
            <w:r w:rsidRPr="00F16E1A">
              <w:rPr>
                <w:rFonts w:ascii="Times New Roman" w:hAnsi="Times New Roman"/>
                <w:sz w:val="24"/>
                <w:szCs w:val="24"/>
              </w:rPr>
              <w:t xml:space="preserve"> развития гибкости  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Совершенствование техники прикладных физических упражнений</w:t>
            </w:r>
          </w:p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Совершенствование упражнений на тренажерах.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339"/>
        </w:trPr>
        <w:tc>
          <w:tcPr>
            <w:tcW w:w="0" w:type="auto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/>
                <w:bCs/>
                <w:sz w:val="24"/>
                <w:szCs w:val="24"/>
              </w:rPr>
              <w:t>4 курс</w:t>
            </w:r>
          </w:p>
        </w:tc>
        <w:tc>
          <w:tcPr>
            <w:tcW w:w="475" w:type="pct"/>
            <w:vAlign w:val="center"/>
          </w:tcPr>
          <w:p w:rsidR="00F16E1A" w:rsidRPr="00F16E1A" w:rsidRDefault="00F52DB2" w:rsidP="00F52DB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01" w:type="pct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 w:val="restart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2.5.     Силовая подготовка</w:t>
            </w: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pct"/>
            <w:vMerge w:val="restart"/>
            <w:vAlign w:val="center"/>
          </w:tcPr>
          <w:p w:rsidR="00F16E1A" w:rsidRPr="00F16E1A" w:rsidRDefault="00F16E1A" w:rsidP="00F16E1A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  <w:p w:rsidR="00F16E1A" w:rsidRPr="00F16E1A" w:rsidRDefault="00F16E1A" w:rsidP="00F16E1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Инструктаж по технике безопасности. Обучение специальным физическим упражнениям, укрепляющим мышцы рук.</w:t>
            </w:r>
          </w:p>
        </w:tc>
        <w:tc>
          <w:tcPr>
            <w:tcW w:w="475" w:type="pct"/>
            <w:vAlign w:val="center"/>
          </w:tcPr>
          <w:p w:rsidR="00F16E1A" w:rsidRPr="00F16E1A" w:rsidRDefault="00F52DB2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Обучение специальным физическим упражнениям, укрепляющим мышцы груди.</w:t>
            </w:r>
          </w:p>
        </w:tc>
        <w:tc>
          <w:tcPr>
            <w:tcW w:w="475" w:type="pct"/>
            <w:vAlign w:val="center"/>
          </w:tcPr>
          <w:p w:rsidR="00F16E1A" w:rsidRPr="00F16E1A" w:rsidRDefault="00F52DB2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Обучение специальным физическим упражнениям, укрепляющим мышцы брюшного пресса.</w:t>
            </w:r>
          </w:p>
        </w:tc>
        <w:tc>
          <w:tcPr>
            <w:tcW w:w="475" w:type="pct"/>
            <w:vAlign w:val="center"/>
          </w:tcPr>
          <w:p w:rsidR="00F16E1A" w:rsidRPr="00F16E1A" w:rsidRDefault="00F52DB2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Обучение специальным физическим упражнениям, укрепляющим мышцы ног.</w:t>
            </w:r>
          </w:p>
        </w:tc>
        <w:tc>
          <w:tcPr>
            <w:tcW w:w="475" w:type="pct"/>
            <w:vAlign w:val="center"/>
          </w:tcPr>
          <w:p w:rsidR="00F16E1A" w:rsidRPr="00F16E1A" w:rsidRDefault="00F52DB2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Обучение специальные физическим упражнениям, укрепляющим мышцы спины.</w:t>
            </w:r>
          </w:p>
        </w:tc>
        <w:tc>
          <w:tcPr>
            <w:tcW w:w="475" w:type="pct"/>
            <w:vAlign w:val="center"/>
          </w:tcPr>
          <w:p w:rsidR="00F16E1A" w:rsidRPr="00F16E1A" w:rsidRDefault="00F52DB2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Обучение развитию общей и силовой выносливости.</w:t>
            </w:r>
            <w:r w:rsidR="00F52DB2" w:rsidRPr="00F16E1A">
              <w:rPr>
                <w:rFonts w:ascii="Times New Roman" w:hAnsi="Times New Roman"/>
                <w:bCs/>
                <w:sz w:val="24"/>
                <w:szCs w:val="24"/>
              </w:rPr>
              <w:t xml:space="preserve"> Обучение комплексному развитию физических качеств посредством круговой тренировки.</w:t>
            </w:r>
          </w:p>
        </w:tc>
        <w:tc>
          <w:tcPr>
            <w:tcW w:w="475" w:type="pct"/>
            <w:vAlign w:val="center"/>
          </w:tcPr>
          <w:p w:rsidR="00F16E1A" w:rsidRPr="00F16E1A" w:rsidRDefault="00F52DB2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i/>
                <w:sz w:val="24"/>
                <w:szCs w:val="24"/>
              </w:rPr>
              <w:t>Зачетное занятие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</w:t>
            </w: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упражнений, укрепляющих мышцы ног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Совершенствование техники упражнений,</w:t>
            </w: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 xml:space="preserve"> укрепляющих мышцы груди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Совершенствование техники упражнений</w:t>
            </w: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, укрепляющих мышцы рук.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</w:t>
            </w: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упражнений, укрепляющих мышцы брюшного пресса.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</w:t>
            </w: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упражнений, укрепляющих мышцы спины.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</w:t>
            </w: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упражнений, развивающих общую и силовую выносливость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</w:t>
            </w: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упражнений комплексного развития физических качеств посредством круговой тренировки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Совершенствование техники упражнений для развития силы.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pct"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 w:val="restart"/>
            <w:vAlign w:val="center"/>
          </w:tcPr>
          <w:p w:rsidR="00F16E1A" w:rsidRPr="00F16E1A" w:rsidRDefault="00F16E1A" w:rsidP="00F16E1A">
            <w:pPr>
              <w:spacing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</w:p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en-US"/>
              </w:rPr>
            </w:pPr>
            <w:r w:rsidRPr="00F16E1A">
              <w:rPr>
                <w:rFonts w:ascii="Times New Roman" w:hAnsi="Times New Roman"/>
                <w:b/>
                <w:bCs/>
                <w:lang w:eastAsia="en-US"/>
              </w:rPr>
              <w:t>Тема 2.6</w:t>
            </w:r>
            <w:r w:rsidRPr="00F16E1A">
              <w:rPr>
                <w:rFonts w:ascii="Times New Roman" w:hAnsi="Times New Roman"/>
                <w:b/>
                <w:bCs/>
                <w:i/>
                <w:lang w:eastAsia="en-US"/>
              </w:rPr>
              <w:t>.</w:t>
            </w:r>
          </w:p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/>
                <w:bCs/>
                <w:lang w:eastAsia="en-US"/>
              </w:rPr>
              <w:t>Комплексы вольных общеразвивающих упражнений</w:t>
            </w: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Обучение выполнению общих развивающих физических упражнений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Техника упражнений с собственным весом на турнике, брусьях,</w:t>
            </w:r>
            <w:r w:rsidRPr="00F16E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16E1A"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 w:rsidRPr="00F16E1A">
              <w:rPr>
                <w:rFonts w:ascii="Times New Roman" w:hAnsi="Times New Roman"/>
                <w:sz w:val="24"/>
                <w:szCs w:val="24"/>
              </w:rPr>
              <w:t>иперэкстензия</w:t>
            </w:r>
            <w:proofErr w:type="spellEnd"/>
            <w:r w:rsidRPr="00F16E1A">
              <w:rPr>
                <w:rFonts w:ascii="Times New Roman" w:hAnsi="Times New Roman"/>
                <w:sz w:val="24"/>
                <w:szCs w:val="24"/>
              </w:rPr>
              <w:t>, приседания, поднятия на носки, отжимания, упражнения на пресс.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Техника упражнений с предметами: обручами, скакалками, гимнастическими палками</w:t>
            </w:r>
            <w:r w:rsidR="001D551F">
              <w:rPr>
                <w:rFonts w:ascii="Times New Roman" w:hAnsi="Times New Roman"/>
                <w:sz w:val="24"/>
                <w:szCs w:val="24"/>
              </w:rPr>
              <w:t>.</w:t>
            </w:r>
            <w:r w:rsidR="001D551F" w:rsidRPr="00F16E1A">
              <w:rPr>
                <w:rFonts w:ascii="Times New Roman" w:hAnsi="Times New Roman"/>
                <w:sz w:val="24"/>
                <w:szCs w:val="24"/>
              </w:rPr>
              <w:t xml:space="preserve"> Техника упражнений на блочных тренажерах для развития основных мышечных групп.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Техника упражнений со свободными весами: гирями, гантелями, штангами.</w:t>
            </w:r>
            <w:r w:rsidR="001D551F" w:rsidRPr="00F16E1A">
              <w:rPr>
                <w:rFonts w:ascii="Times New Roman" w:hAnsi="Times New Roman"/>
                <w:sz w:val="24"/>
                <w:szCs w:val="24"/>
              </w:rPr>
              <w:t xml:space="preserve"> Техника упражнений  для развития гибкости  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Изучение комплекса упражнений на развитие координации движения.</w:t>
            </w:r>
            <w:r w:rsidR="001D551F" w:rsidRPr="00F16E1A">
              <w:rPr>
                <w:rFonts w:ascii="Times New Roman" w:hAnsi="Times New Roman"/>
                <w:sz w:val="24"/>
                <w:szCs w:val="24"/>
              </w:rPr>
              <w:t xml:space="preserve"> Формирование приёмов самообороны</w:t>
            </w: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Merge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b/>
              </w:rPr>
            </w:pPr>
            <w:r w:rsidRPr="00F16E1A">
              <w:rPr>
                <w:rFonts w:ascii="Times New Roman" w:hAnsi="Times New Roman"/>
                <w:b/>
              </w:rPr>
              <w:t>Самостоятельная работа обучающихся</w:t>
            </w:r>
          </w:p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упражнений для развития </w:t>
            </w:r>
            <w:r w:rsidR="001D551F" w:rsidRPr="00F16E1A">
              <w:rPr>
                <w:rFonts w:ascii="Times New Roman" w:hAnsi="Times New Roman"/>
                <w:sz w:val="24"/>
                <w:szCs w:val="24"/>
              </w:rPr>
              <w:t>гибкости для</w:t>
            </w:r>
            <w:r w:rsidRPr="00F16E1A">
              <w:rPr>
                <w:rFonts w:ascii="Times New Roman" w:hAnsi="Times New Roman"/>
                <w:sz w:val="24"/>
                <w:szCs w:val="24"/>
              </w:rPr>
              <w:t xml:space="preserve"> различных групп мышц</w:t>
            </w:r>
          </w:p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Совершенствование техники упражнений с предметами: обручами, скакалками, гимнастическими палками</w:t>
            </w:r>
          </w:p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Совершенствование техники упражнений на блочных тренажерах для развития основных мышечных групп</w:t>
            </w:r>
          </w:p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lastRenderedPageBreak/>
              <w:t>Совершенствование техники упражнений со свободными весами: гирями, гантелями, штангами</w:t>
            </w:r>
          </w:p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упражнений </w:t>
            </w: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на развитие координации движения</w:t>
            </w:r>
          </w:p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Совершенствование техники приёмов самообороны</w:t>
            </w:r>
          </w:p>
          <w:p w:rsidR="00F16E1A" w:rsidRPr="00F16E1A" w:rsidRDefault="00F16E1A" w:rsidP="00F16E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6E1A">
              <w:rPr>
                <w:rFonts w:ascii="Times New Roman" w:hAnsi="Times New Roman"/>
                <w:sz w:val="24"/>
                <w:szCs w:val="24"/>
              </w:rPr>
              <w:t>Совершенствование техники прикладных физических упражнений</w:t>
            </w:r>
          </w:p>
        </w:tc>
        <w:tc>
          <w:tcPr>
            <w:tcW w:w="475" w:type="pct"/>
            <w:vAlign w:val="center"/>
          </w:tcPr>
          <w:p w:rsidR="00F16E1A" w:rsidRPr="00F16E1A" w:rsidRDefault="001D551F" w:rsidP="00F16E1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501" w:type="pct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Промежуточная аттестация в форме дифференцированного зачета в 8 семестре</w:t>
            </w:r>
          </w:p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F16E1A" w:rsidRPr="00F16E1A" w:rsidRDefault="00F16E1A" w:rsidP="00F16E1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E1A" w:rsidRPr="00F16E1A" w:rsidTr="00F16E1A">
        <w:trPr>
          <w:trHeight w:val="20"/>
        </w:trPr>
        <w:tc>
          <w:tcPr>
            <w:tcW w:w="0" w:type="auto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F16E1A" w:rsidRPr="00F16E1A" w:rsidRDefault="00F16E1A" w:rsidP="00F16E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F16E1A" w:rsidRPr="00F16E1A" w:rsidRDefault="00A86302" w:rsidP="00F16E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2/150/30</w:t>
            </w:r>
          </w:p>
        </w:tc>
        <w:tc>
          <w:tcPr>
            <w:tcW w:w="501" w:type="pct"/>
            <w:vAlign w:val="center"/>
          </w:tcPr>
          <w:p w:rsidR="00F16E1A" w:rsidRPr="00F16E1A" w:rsidRDefault="00F16E1A" w:rsidP="00F16E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86302" w:rsidRPr="00F16E1A" w:rsidTr="00F16E1A">
        <w:trPr>
          <w:trHeight w:val="20"/>
        </w:trPr>
        <w:tc>
          <w:tcPr>
            <w:tcW w:w="0" w:type="auto"/>
            <w:vAlign w:val="center"/>
          </w:tcPr>
          <w:p w:rsidR="00A86302" w:rsidRPr="00F16E1A" w:rsidRDefault="00A86302" w:rsidP="00A863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3" w:type="pct"/>
          </w:tcPr>
          <w:p w:rsidR="00A86302" w:rsidRPr="00F16E1A" w:rsidRDefault="00A86302" w:rsidP="00A863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E1A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475" w:type="pct"/>
            <w:vAlign w:val="center"/>
          </w:tcPr>
          <w:p w:rsidR="00A86302" w:rsidRDefault="00A86302" w:rsidP="00A863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501" w:type="pct"/>
            <w:vAlign w:val="center"/>
          </w:tcPr>
          <w:p w:rsidR="00A86302" w:rsidRPr="00F16E1A" w:rsidRDefault="00A86302" w:rsidP="00A863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16E1A" w:rsidRPr="00F16E1A" w:rsidRDefault="00F16E1A" w:rsidP="00F16E1A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16E1A" w:rsidRDefault="00F16E1A" w:rsidP="008A7F9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  <w:sectPr w:rsidR="00F16E1A" w:rsidSect="003E3DE0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0213B" w:rsidRPr="008A7F92" w:rsidRDefault="00E0213B" w:rsidP="008A7F9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A7F9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3"/>
    </w:p>
    <w:p w:rsidR="00E0213B" w:rsidRPr="00E9174C" w:rsidRDefault="00E0213B" w:rsidP="00E0213B">
      <w:pPr>
        <w:spacing w:after="0"/>
        <w:ind w:firstLine="709"/>
        <w:jc w:val="center"/>
        <w:rPr>
          <w:rFonts w:ascii="Times New Roman" w:hAnsi="Times New Roman"/>
          <w:b/>
          <w:sz w:val="24"/>
        </w:rPr>
      </w:pPr>
    </w:p>
    <w:p w:rsidR="00E0213B" w:rsidRPr="00E9174C" w:rsidRDefault="00E0213B" w:rsidP="00E0213B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E9174C">
        <w:rPr>
          <w:rFonts w:ascii="Times New Roman" w:hAnsi="Times New Roman"/>
          <w:b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0213B" w:rsidRPr="00E9174C" w:rsidRDefault="00E0213B" w:rsidP="00E0213B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Спортивный комплекс, включающий у</w:t>
      </w:r>
      <w:r w:rsidRPr="00E9174C">
        <w:rPr>
          <w:rFonts w:ascii="Times New Roman" w:hAnsi="Times New Roman"/>
          <w:sz w:val="24"/>
        </w:rPr>
        <w:t>ниверсальн</w:t>
      </w:r>
      <w:r>
        <w:rPr>
          <w:rFonts w:ascii="Times New Roman" w:hAnsi="Times New Roman"/>
          <w:sz w:val="24"/>
        </w:rPr>
        <w:t>ый</w:t>
      </w:r>
      <w:r w:rsidRPr="00E9174C">
        <w:rPr>
          <w:rFonts w:ascii="Times New Roman" w:hAnsi="Times New Roman"/>
          <w:sz w:val="24"/>
        </w:rPr>
        <w:t xml:space="preserve"> спортивн</w:t>
      </w:r>
      <w:r>
        <w:rPr>
          <w:rFonts w:ascii="Times New Roman" w:hAnsi="Times New Roman"/>
          <w:sz w:val="24"/>
        </w:rPr>
        <w:t>ый</w:t>
      </w:r>
      <w:r w:rsidRPr="00E9174C">
        <w:rPr>
          <w:rFonts w:ascii="Times New Roman" w:hAnsi="Times New Roman"/>
          <w:sz w:val="24"/>
        </w:rPr>
        <w:t xml:space="preserve"> зал, открыт</w:t>
      </w:r>
      <w:r>
        <w:rPr>
          <w:rFonts w:ascii="Times New Roman" w:hAnsi="Times New Roman"/>
          <w:sz w:val="24"/>
        </w:rPr>
        <w:t>ый</w:t>
      </w:r>
      <w:r w:rsidRPr="00E9174C">
        <w:rPr>
          <w:rFonts w:ascii="Times New Roman" w:hAnsi="Times New Roman"/>
          <w:sz w:val="24"/>
        </w:rPr>
        <w:t xml:space="preserve"> стадион широкого профиля с элементами полосы препятствий. Спортивное оборудование: баскетбольные, волейбольные мячи; щиты, корзины, сетки, стойки, антенны, снаряды для метания, специально – оборудованные секторы для прыжков и метаний, спортивный инвентарь для выполнения общеразвивающих упражнений с предметами (набивные мячи, гантели, тренажеры, экспандеры, обручи, скакалки, мячи и др.), шведская стенка, гимнастические скамейки, гимнастические маты, лыжный инвентарь (лыжи, ботинки, лыжные палки, и</w:t>
      </w:r>
      <w:r>
        <w:rPr>
          <w:rFonts w:ascii="Times New Roman" w:hAnsi="Times New Roman"/>
          <w:sz w:val="24"/>
        </w:rPr>
        <w:t xml:space="preserve"> </w:t>
      </w:r>
      <w:r w:rsidRPr="00E9174C">
        <w:rPr>
          <w:rFonts w:ascii="Times New Roman" w:hAnsi="Times New Roman"/>
          <w:sz w:val="24"/>
        </w:rPr>
        <w:t>т.п.). Технические средства обучения: музыкальный центр с колонками.</w:t>
      </w:r>
    </w:p>
    <w:p w:rsidR="00E0213B" w:rsidRDefault="00E0213B" w:rsidP="00E0213B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</w:p>
    <w:p w:rsidR="00E0213B" w:rsidRPr="00E9174C" w:rsidRDefault="00E0213B" w:rsidP="00E0213B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E9174C"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:rsidR="00E0213B" w:rsidRPr="00E9174C" w:rsidRDefault="00E0213B" w:rsidP="00E0213B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E0213B" w:rsidRPr="00E9174C" w:rsidRDefault="00E0213B" w:rsidP="00E0213B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E9174C">
        <w:rPr>
          <w:rFonts w:ascii="Times New Roman" w:hAnsi="Times New Roman"/>
          <w:b/>
          <w:sz w:val="24"/>
        </w:rPr>
        <w:t xml:space="preserve">3.2.1. Основные печатные </w:t>
      </w:r>
      <w:r>
        <w:rPr>
          <w:rFonts w:ascii="Times New Roman" w:hAnsi="Times New Roman"/>
          <w:b/>
          <w:sz w:val="24"/>
        </w:rPr>
        <w:t xml:space="preserve">и электронные </w:t>
      </w:r>
      <w:r w:rsidRPr="00E9174C">
        <w:rPr>
          <w:rFonts w:ascii="Times New Roman" w:hAnsi="Times New Roman"/>
          <w:b/>
          <w:sz w:val="24"/>
        </w:rPr>
        <w:t>издания</w:t>
      </w:r>
    </w:p>
    <w:p w:rsidR="00E0213B" w:rsidRPr="00563A34" w:rsidRDefault="00E0213B" w:rsidP="00E0213B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 w:rsidRPr="00563A34">
        <w:rPr>
          <w:rFonts w:ascii="Times New Roman" w:hAnsi="Times New Roman"/>
          <w:sz w:val="24"/>
        </w:rPr>
        <w:t>Аллянов</w:t>
      </w:r>
      <w:proofErr w:type="spellEnd"/>
      <w:r w:rsidRPr="00563A34">
        <w:rPr>
          <w:rFonts w:ascii="Times New Roman" w:hAnsi="Times New Roman"/>
          <w:sz w:val="24"/>
        </w:rPr>
        <w:t>, Ю. Н.  Физическая культура : учебник для среднего профессионального образования / Ю. Н. </w:t>
      </w:r>
      <w:proofErr w:type="spellStart"/>
      <w:r w:rsidRPr="00563A34">
        <w:rPr>
          <w:rFonts w:ascii="Times New Roman" w:hAnsi="Times New Roman"/>
          <w:sz w:val="24"/>
        </w:rPr>
        <w:t>Аллянов</w:t>
      </w:r>
      <w:proofErr w:type="spellEnd"/>
      <w:r w:rsidRPr="00563A34">
        <w:rPr>
          <w:rFonts w:ascii="Times New Roman" w:hAnsi="Times New Roman"/>
          <w:sz w:val="24"/>
        </w:rPr>
        <w:t>, И. А. </w:t>
      </w:r>
      <w:proofErr w:type="spellStart"/>
      <w:r w:rsidRPr="00563A34">
        <w:rPr>
          <w:rFonts w:ascii="Times New Roman" w:hAnsi="Times New Roman"/>
          <w:sz w:val="24"/>
        </w:rPr>
        <w:t>Письменский</w:t>
      </w:r>
      <w:proofErr w:type="spellEnd"/>
      <w:r w:rsidRPr="00563A34">
        <w:rPr>
          <w:rFonts w:ascii="Times New Roman" w:hAnsi="Times New Roman"/>
          <w:sz w:val="24"/>
        </w:rPr>
        <w:t xml:space="preserve">. — 3-е изд., </w:t>
      </w:r>
      <w:proofErr w:type="spellStart"/>
      <w:r w:rsidRPr="00563A34">
        <w:rPr>
          <w:rFonts w:ascii="Times New Roman" w:hAnsi="Times New Roman"/>
          <w:sz w:val="24"/>
        </w:rPr>
        <w:t>испр</w:t>
      </w:r>
      <w:proofErr w:type="spellEnd"/>
      <w:r w:rsidRPr="00563A34">
        <w:rPr>
          <w:rFonts w:ascii="Times New Roman" w:hAnsi="Times New Roman"/>
          <w:sz w:val="24"/>
        </w:rPr>
        <w:t xml:space="preserve">. — Москва : Издательство </w:t>
      </w:r>
      <w:proofErr w:type="spellStart"/>
      <w:r w:rsidRPr="00563A34">
        <w:rPr>
          <w:rFonts w:ascii="Times New Roman" w:hAnsi="Times New Roman"/>
          <w:sz w:val="24"/>
        </w:rPr>
        <w:t>Юрайт</w:t>
      </w:r>
      <w:proofErr w:type="spellEnd"/>
      <w:r w:rsidRPr="00563A34">
        <w:rPr>
          <w:rFonts w:ascii="Times New Roman" w:hAnsi="Times New Roman"/>
          <w:sz w:val="24"/>
        </w:rPr>
        <w:t xml:space="preserve">, 2022. — 493 с. — (Профессиональное образование). — ISBN 978-5-534-02309-1. — Текст : электронный // Образовательная платформа </w:t>
      </w:r>
      <w:proofErr w:type="spellStart"/>
      <w:r w:rsidRPr="00563A34">
        <w:rPr>
          <w:rFonts w:ascii="Times New Roman" w:hAnsi="Times New Roman"/>
          <w:sz w:val="24"/>
        </w:rPr>
        <w:t>Юрайт</w:t>
      </w:r>
      <w:proofErr w:type="spellEnd"/>
      <w:r w:rsidRPr="00563A34">
        <w:rPr>
          <w:rFonts w:ascii="Times New Roman" w:hAnsi="Times New Roman"/>
          <w:sz w:val="24"/>
        </w:rPr>
        <w:t xml:space="preserve"> [сайт]. — URL: https://urait.ru/bcode/491233 (дата обращения: 20.06.2022).</w:t>
      </w:r>
    </w:p>
    <w:p w:rsidR="00E0213B" w:rsidRPr="00563A34" w:rsidRDefault="00E0213B" w:rsidP="00E0213B">
      <w:pPr>
        <w:numPr>
          <w:ilvl w:val="0"/>
          <w:numId w:val="3"/>
        </w:numPr>
        <w:spacing w:after="0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563A34">
        <w:rPr>
          <w:rFonts w:ascii="Times New Roman" w:hAnsi="Times New Roman"/>
          <w:sz w:val="24"/>
          <w:szCs w:val="24"/>
        </w:rPr>
        <w:t>Бишаева</w:t>
      </w:r>
      <w:proofErr w:type="spellEnd"/>
      <w:r w:rsidRPr="00563A34">
        <w:rPr>
          <w:rFonts w:ascii="Times New Roman" w:hAnsi="Times New Roman"/>
          <w:sz w:val="24"/>
          <w:szCs w:val="24"/>
        </w:rPr>
        <w:t xml:space="preserve"> А. А. Физическая культура: электронный учебно-методический комплекс / А. А. </w:t>
      </w:r>
      <w:proofErr w:type="spellStart"/>
      <w:r w:rsidRPr="00563A34">
        <w:rPr>
          <w:rFonts w:ascii="Times New Roman" w:hAnsi="Times New Roman"/>
          <w:sz w:val="24"/>
          <w:szCs w:val="24"/>
        </w:rPr>
        <w:t>Бишаева</w:t>
      </w:r>
      <w:proofErr w:type="spellEnd"/>
      <w:r w:rsidRPr="00563A34">
        <w:rPr>
          <w:rFonts w:ascii="Times New Roman" w:hAnsi="Times New Roman"/>
          <w:sz w:val="24"/>
          <w:szCs w:val="24"/>
        </w:rPr>
        <w:t xml:space="preserve">, М. М. Борисова. – М. : </w:t>
      </w:r>
      <w:r w:rsidRPr="00563A34">
        <w:rPr>
          <w:rFonts w:ascii="Times New Roman" w:hAnsi="Times New Roman"/>
          <w:color w:val="0D0D0D"/>
          <w:sz w:val="24"/>
          <w:szCs w:val="24"/>
        </w:rPr>
        <w:t>Издательский центр «Академия»</w:t>
      </w:r>
      <w:r w:rsidRPr="00563A34">
        <w:rPr>
          <w:rFonts w:ascii="Times New Roman" w:hAnsi="Times New Roman"/>
          <w:sz w:val="24"/>
          <w:szCs w:val="24"/>
        </w:rPr>
        <w:t xml:space="preserve">, 2021. – </w:t>
      </w:r>
      <w:r w:rsidRPr="00563A34">
        <w:rPr>
          <w:rFonts w:ascii="Times New Roman" w:hAnsi="Times New Roman"/>
          <w:sz w:val="24"/>
          <w:szCs w:val="24"/>
          <w:shd w:val="clear" w:color="auto" w:fill="FFFFFF"/>
        </w:rPr>
        <w:t>Текст : электронный // Электронная библиотека издательского центра «Академия»</w:t>
      </w:r>
      <w:r w:rsidRPr="00563A34">
        <w:rPr>
          <w:rFonts w:ascii="Times New Roman" w:hAnsi="Times New Roman"/>
          <w:color w:val="0F1419"/>
          <w:sz w:val="24"/>
          <w:szCs w:val="24"/>
          <w:shd w:val="clear" w:color="auto" w:fill="FFFFFF"/>
        </w:rPr>
        <w:t xml:space="preserve"> : [сайт]. –</w:t>
      </w:r>
      <w:r w:rsidRPr="00563A34">
        <w:rPr>
          <w:rFonts w:ascii="Times New Roman" w:hAnsi="Times New Roman"/>
          <w:sz w:val="24"/>
          <w:szCs w:val="24"/>
        </w:rPr>
        <w:t xml:space="preserve"> URL: https://academia-moscow.ru/catalogue/4831/547795/ (дата обращения: 24.03.2023). – Режим доступа: платный.</w:t>
      </w:r>
    </w:p>
    <w:p w:rsidR="00E0213B" w:rsidRPr="00563A34" w:rsidRDefault="00E0213B" w:rsidP="00E0213B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 w:rsidRPr="00563A34">
        <w:rPr>
          <w:rFonts w:ascii="Times New Roman" w:hAnsi="Times New Roman"/>
          <w:sz w:val="24"/>
        </w:rPr>
        <w:t>Жданкина</w:t>
      </w:r>
      <w:proofErr w:type="spellEnd"/>
      <w:r w:rsidRPr="00563A34">
        <w:rPr>
          <w:rFonts w:ascii="Times New Roman" w:hAnsi="Times New Roman"/>
          <w:sz w:val="24"/>
        </w:rPr>
        <w:t>, Е. Ф.  Физическая культура. Лыжная подготовка : учебное пособие для среднего профессионального образования / Е. Ф. </w:t>
      </w:r>
      <w:proofErr w:type="spellStart"/>
      <w:r w:rsidRPr="00563A34">
        <w:rPr>
          <w:rFonts w:ascii="Times New Roman" w:hAnsi="Times New Roman"/>
          <w:sz w:val="24"/>
        </w:rPr>
        <w:t>Жданкина</w:t>
      </w:r>
      <w:proofErr w:type="spellEnd"/>
      <w:r w:rsidRPr="00563A34">
        <w:rPr>
          <w:rFonts w:ascii="Times New Roman" w:hAnsi="Times New Roman"/>
          <w:sz w:val="24"/>
        </w:rPr>
        <w:t>, И. М. Добрынин ; под научной редакцией С. В. </w:t>
      </w:r>
      <w:proofErr w:type="spellStart"/>
      <w:r w:rsidRPr="00563A34">
        <w:rPr>
          <w:rFonts w:ascii="Times New Roman" w:hAnsi="Times New Roman"/>
          <w:sz w:val="24"/>
        </w:rPr>
        <w:t>Новаковского</w:t>
      </w:r>
      <w:proofErr w:type="spellEnd"/>
      <w:r w:rsidRPr="00563A34">
        <w:rPr>
          <w:rFonts w:ascii="Times New Roman" w:hAnsi="Times New Roman"/>
          <w:sz w:val="24"/>
        </w:rPr>
        <w:t xml:space="preserve">. — Москва : Издательство </w:t>
      </w:r>
      <w:proofErr w:type="spellStart"/>
      <w:r w:rsidRPr="00563A34">
        <w:rPr>
          <w:rFonts w:ascii="Times New Roman" w:hAnsi="Times New Roman"/>
          <w:sz w:val="24"/>
        </w:rPr>
        <w:t>Юрайт</w:t>
      </w:r>
      <w:proofErr w:type="spellEnd"/>
      <w:r w:rsidRPr="00563A34">
        <w:rPr>
          <w:rFonts w:ascii="Times New Roman" w:hAnsi="Times New Roman"/>
          <w:sz w:val="24"/>
        </w:rPr>
        <w:t xml:space="preserve">, 2022. — 125 с. — (Профессиональное образование). — ISBN 978-5-534-10154-6. — Текст : электронный // Образовательная платформа </w:t>
      </w:r>
      <w:proofErr w:type="spellStart"/>
      <w:r w:rsidRPr="00563A34">
        <w:rPr>
          <w:rFonts w:ascii="Times New Roman" w:hAnsi="Times New Roman"/>
          <w:sz w:val="24"/>
        </w:rPr>
        <w:t>Юрайт</w:t>
      </w:r>
      <w:proofErr w:type="spellEnd"/>
      <w:r w:rsidRPr="00563A34">
        <w:rPr>
          <w:rFonts w:ascii="Times New Roman" w:hAnsi="Times New Roman"/>
          <w:sz w:val="24"/>
        </w:rPr>
        <w:t xml:space="preserve"> [сайт]. — URL: https://urait.ru/bcode/497734 (дата обращения: 20.06.2022).</w:t>
      </w:r>
    </w:p>
    <w:p w:rsidR="00E0213B" w:rsidRPr="00E9174C" w:rsidRDefault="00E0213B" w:rsidP="00E0213B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 w:rsidRPr="00563A34">
        <w:rPr>
          <w:rFonts w:ascii="Times New Roman" w:hAnsi="Times New Roman"/>
          <w:sz w:val="24"/>
        </w:rPr>
        <w:t>Муллер</w:t>
      </w:r>
      <w:proofErr w:type="spellEnd"/>
      <w:r w:rsidRPr="00563A34">
        <w:rPr>
          <w:rFonts w:ascii="Times New Roman" w:hAnsi="Times New Roman"/>
          <w:sz w:val="24"/>
        </w:rPr>
        <w:t>, А. Б.  Физическая культура : учебник и практикум для среднего профессионального образования / А. Б. </w:t>
      </w:r>
      <w:proofErr w:type="spellStart"/>
      <w:r w:rsidRPr="00563A34">
        <w:rPr>
          <w:rFonts w:ascii="Times New Roman" w:hAnsi="Times New Roman"/>
          <w:sz w:val="24"/>
        </w:rPr>
        <w:t>Муллер</w:t>
      </w:r>
      <w:proofErr w:type="spellEnd"/>
      <w:r w:rsidRPr="00563A34">
        <w:rPr>
          <w:rFonts w:ascii="Times New Roman" w:hAnsi="Times New Roman"/>
          <w:sz w:val="24"/>
        </w:rPr>
        <w:t>, Н. С. </w:t>
      </w:r>
      <w:proofErr w:type="spellStart"/>
      <w:r w:rsidRPr="00563A34">
        <w:rPr>
          <w:rFonts w:ascii="Times New Roman" w:hAnsi="Times New Roman"/>
          <w:sz w:val="24"/>
        </w:rPr>
        <w:t>Дядичкина</w:t>
      </w:r>
      <w:proofErr w:type="spellEnd"/>
      <w:r w:rsidRPr="00563A34">
        <w:rPr>
          <w:rFonts w:ascii="Times New Roman" w:hAnsi="Times New Roman"/>
          <w:sz w:val="24"/>
        </w:rPr>
        <w:t xml:space="preserve">, Ю. А. Богащенко. — Москва : Издательство </w:t>
      </w:r>
      <w:proofErr w:type="spellStart"/>
      <w:r w:rsidRPr="00563A34">
        <w:rPr>
          <w:rFonts w:ascii="Times New Roman" w:hAnsi="Times New Roman"/>
          <w:sz w:val="24"/>
        </w:rPr>
        <w:t>Юрайт</w:t>
      </w:r>
      <w:proofErr w:type="spellEnd"/>
      <w:r w:rsidRPr="00563A34">
        <w:rPr>
          <w:rFonts w:ascii="Times New Roman" w:hAnsi="Times New Roman"/>
          <w:sz w:val="24"/>
        </w:rPr>
        <w:t xml:space="preserve">, 2022. — 424 с. — (Профессиональное образование). — ISBN 978-5-534-02612-2. — Текст : электронный // Образовательная платформа </w:t>
      </w:r>
      <w:proofErr w:type="spellStart"/>
      <w:r w:rsidRPr="00563A34">
        <w:rPr>
          <w:rFonts w:ascii="Times New Roman" w:hAnsi="Times New Roman"/>
          <w:sz w:val="24"/>
        </w:rPr>
        <w:t>Юрайт</w:t>
      </w:r>
      <w:proofErr w:type="spellEnd"/>
      <w:r w:rsidRPr="00563A34">
        <w:rPr>
          <w:rFonts w:ascii="Times New Roman" w:hAnsi="Times New Roman"/>
          <w:sz w:val="24"/>
        </w:rPr>
        <w:t xml:space="preserve"> [сайт]. — URL: https://urait.ru/bcode/489849 (дата обращения: 20.06.2022).</w:t>
      </w:r>
    </w:p>
    <w:p w:rsidR="00E0213B" w:rsidRDefault="00E0213B" w:rsidP="00E0213B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</w:p>
    <w:p w:rsidR="003E3DE0" w:rsidRDefault="003E3DE0" w:rsidP="00E0213B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</w:p>
    <w:p w:rsidR="003E3DE0" w:rsidRDefault="003E3DE0" w:rsidP="00E0213B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</w:p>
    <w:p w:rsidR="00E0213B" w:rsidRPr="00E9174C" w:rsidRDefault="00E0213B" w:rsidP="00E0213B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E9174C">
        <w:rPr>
          <w:rFonts w:ascii="Times New Roman" w:hAnsi="Times New Roman"/>
          <w:b/>
          <w:sz w:val="24"/>
        </w:rPr>
        <w:t xml:space="preserve">3.2.2. Дополнительные источники </w:t>
      </w:r>
    </w:p>
    <w:p w:rsidR="00E0213B" w:rsidRPr="00E9174C" w:rsidRDefault="00E0213B" w:rsidP="00E0213B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t xml:space="preserve">Министерство спорта Российской Федерации [Электронный ресурс] : пресс-служба Министерства спорта Российской Федерации. - Текстовые </w:t>
      </w:r>
      <w:proofErr w:type="spellStart"/>
      <w:r w:rsidRPr="00E9174C">
        <w:rPr>
          <w:rFonts w:ascii="Times New Roman" w:hAnsi="Times New Roman"/>
          <w:sz w:val="24"/>
        </w:rPr>
        <w:t>дан.и</w:t>
      </w:r>
      <w:proofErr w:type="spellEnd"/>
      <w:r w:rsidRPr="00E9174C">
        <w:rPr>
          <w:rFonts w:ascii="Times New Roman" w:hAnsi="Times New Roman"/>
          <w:sz w:val="24"/>
        </w:rPr>
        <w:t xml:space="preserve"> фот. - Режим доступа: </w:t>
      </w:r>
      <w:r>
        <w:rPr>
          <w:rFonts w:ascii="Times New Roman" w:hAnsi="Times New Roman"/>
          <w:sz w:val="24"/>
        </w:rPr>
        <w:t>https://www.minsport.gov.ru/</w:t>
      </w:r>
      <w:r w:rsidRPr="00E9174C">
        <w:rPr>
          <w:rFonts w:ascii="Times New Roman" w:hAnsi="Times New Roman"/>
          <w:sz w:val="24"/>
        </w:rPr>
        <w:t>.</w:t>
      </w:r>
    </w:p>
    <w:p w:rsidR="00E0213B" w:rsidRPr="00E9174C" w:rsidRDefault="00E0213B" w:rsidP="00E0213B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 w:rsidRPr="00E9174C">
        <w:rPr>
          <w:rFonts w:ascii="Times New Roman" w:hAnsi="Times New Roman"/>
          <w:sz w:val="24"/>
        </w:rPr>
        <w:t>ФизкультУРА</w:t>
      </w:r>
      <w:proofErr w:type="spellEnd"/>
      <w:r w:rsidRPr="00E9174C">
        <w:rPr>
          <w:rFonts w:ascii="Times New Roman" w:hAnsi="Times New Roman"/>
          <w:sz w:val="24"/>
        </w:rPr>
        <w:t xml:space="preserve"> [Электронный ресурс]. - Текстовые </w:t>
      </w:r>
      <w:proofErr w:type="spellStart"/>
      <w:r w:rsidRPr="00E9174C">
        <w:rPr>
          <w:rFonts w:ascii="Times New Roman" w:hAnsi="Times New Roman"/>
          <w:sz w:val="24"/>
        </w:rPr>
        <w:t>дан.видео</w:t>
      </w:r>
      <w:proofErr w:type="spellEnd"/>
      <w:r w:rsidRPr="00E9174C">
        <w:rPr>
          <w:rFonts w:ascii="Times New Roman" w:hAnsi="Times New Roman"/>
          <w:sz w:val="24"/>
        </w:rPr>
        <w:t xml:space="preserve"> и фот. - Режим доступа: http://www.fizkult-ura.ru.</w:t>
      </w:r>
    </w:p>
    <w:p w:rsidR="00E0213B" w:rsidRPr="00E9174C" w:rsidRDefault="00E0213B" w:rsidP="00E0213B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t xml:space="preserve">Олимпийский комитет России [Электронный ресурс]. - Текстовые </w:t>
      </w:r>
      <w:proofErr w:type="spellStart"/>
      <w:r w:rsidRPr="00E9174C">
        <w:rPr>
          <w:rFonts w:ascii="Times New Roman" w:hAnsi="Times New Roman"/>
          <w:sz w:val="24"/>
        </w:rPr>
        <w:t>дан.видео</w:t>
      </w:r>
      <w:proofErr w:type="spellEnd"/>
      <w:r w:rsidRPr="00E9174C">
        <w:rPr>
          <w:rFonts w:ascii="Times New Roman" w:hAnsi="Times New Roman"/>
          <w:sz w:val="24"/>
        </w:rPr>
        <w:t xml:space="preserve"> и фот. – Режим доступа: </w:t>
      </w:r>
      <w:r w:rsidRPr="00384B2E">
        <w:rPr>
          <w:rFonts w:ascii="Times New Roman" w:hAnsi="Times New Roman"/>
          <w:sz w:val="24"/>
        </w:rPr>
        <w:t>https://olympic.ru/</w:t>
      </w:r>
      <w:r w:rsidRPr="00E9174C">
        <w:rPr>
          <w:rFonts w:ascii="Times New Roman" w:hAnsi="Times New Roman"/>
          <w:sz w:val="24"/>
        </w:rPr>
        <w:t>.</w:t>
      </w:r>
    </w:p>
    <w:p w:rsidR="00E0213B" w:rsidRDefault="00E0213B" w:rsidP="00E0213B">
      <w:pPr>
        <w:jc w:val="center"/>
        <w:rPr>
          <w:rFonts w:ascii="Times New Roman" w:hAnsi="Times New Roman"/>
          <w:b/>
          <w:sz w:val="24"/>
        </w:rPr>
      </w:pPr>
    </w:p>
    <w:p w:rsidR="00E0213B" w:rsidRDefault="00E0213B" w:rsidP="00E0213B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E0213B" w:rsidRPr="008A7F92" w:rsidRDefault="00E0213B" w:rsidP="008A7F92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_Toc158794905"/>
      <w:r w:rsidRPr="008A7F9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4. КОНТРОЛЬ И ОЦЕНКА РЕЗУЛЬТАТОВ ОСВОЕНИЯ </w:t>
      </w:r>
      <w:r w:rsidRPr="008A7F92">
        <w:rPr>
          <w:rFonts w:ascii="Times New Roman" w:hAnsi="Times New Roman" w:cs="Times New Roman"/>
          <w:b/>
          <w:color w:val="auto"/>
          <w:sz w:val="24"/>
          <w:szCs w:val="24"/>
        </w:rPr>
        <w:br/>
        <w:t>УЧЕБНОЙ ДИСЦИПЛИНЫ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4"/>
        <w:gridCol w:w="4567"/>
        <w:gridCol w:w="2043"/>
      </w:tblGrid>
      <w:tr w:rsidR="00E0213B" w:rsidRPr="00C325E7" w:rsidTr="00C0441D">
        <w:tc>
          <w:tcPr>
            <w:tcW w:w="1463" w:type="pct"/>
          </w:tcPr>
          <w:p w:rsidR="00E0213B" w:rsidRPr="00C325E7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C325E7">
              <w:rPr>
                <w:rFonts w:ascii="Times New Roman" w:hAnsi="Times New Roman"/>
                <w:b/>
                <w:bCs/>
                <w:i/>
                <w:sz w:val="24"/>
              </w:rPr>
              <w:t>Результаты обучения</w:t>
            </w:r>
          </w:p>
        </w:tc>
        <w:tc>
          <w:tcPr>
            <w:tcW w:w="2444" w:type="pct"/>
          </w:tcPr>
          <w:p w:rsidR="00E0213B" w:rsidRPr="00C325E7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C325E7">
              <w:rPr>
                <w:rFonts w:ascii="Times New Roman" w:hAnsi="Times New Roman"/>
                <w:b/>
                <w:bCs/>
                <w:i/>
                <w:sz w:val="24"/>
              </w:rPr>
              <w:t>Критерии оценки</w:t>
            </w:r>
          </w:p>
        </w:tc>
        <w:tc>
          <w:tcPr>
            <w:tcW w:w="1093" w:type="pct"/>
          </w:tcPr>
          <w:p w:rsidR="00E0213B" w:rsidRPr="00C325E7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C325E7">
              <w:rPr>
                <w:rFonts w:ascii="Times New Roman" w:hAnsi="Times New Roman"/>
                <w:b/>
                <w:bCs/>
                <w:i/>
                <w:sz w:val="24"/>
              </w:rPr>
              <w:t>Методы оценки</w:t>
            </w:r>
          </w:p>
        </w:tc>
      </w:tr>
      <w:tr w:rsidR="00E0213B" w:rsidRPr="00C325E7" w:rsidTr="00C0441D">
        <w:tc>
          <w:tcPr>
            <w:tcW w:w="5000" w:type="pct"/>
            <w:gridSpan w:val="3"/>
          </w:tcPr>
          <w:p w:rsidR="00E0213B" w:rsidRPr="00C325E7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C325E7">
              <w:rPr>
                <w:rFonts w:ascii="Times New Roman" w:hAnsi="Times New Roman"/>
                <w:b/>
                <w:bCs/>
                <w:i/>
                <w:sz w:val="24"/>
              </w:rPr>
              <w:t>Перечень знаний, формируемых в рамках освоения дисциплины</w:t>
            </w:r>
          </w:p>
        </w:tc>
      </w:tr>
      <w:tr w:rsidR="00E0213B" w:rsidRPr="00E9174C" w:rsidTr="00C0441D">
        <w:tc>
          <w:tcPr>
            <w:tcW w:w="1463" w:type="pct"/>
          </w:tcPr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 xml:space="preserve">основы здорового образа жизни; 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 xml:space="preserve">условия профессиональной деятельности и зоны риска физического здоровья для специальности; 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средства профилактики перенапряжения.</w:t>
            </w:r>
          </w:p>
        </w:tc>
        <w:tc>
          <w:tcPr>
            <w:tcW w:w="2444" w:type="pct"/>
          </w:tcPr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демонстрирует знание роли физической культуры в общекультурном, социальном и физическом развитии человека;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знает основы ЗОЖ, формы и содержание физических упражнений;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знает основные факторы риска труда воспитателя, характеризует физическую культуру как форму самовыражения личности; значимость физической культуры в профессиональной деятельности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знает средства восстановления, профилактики перенапряжения;</w:t>
            </w:r>
          </w:p>
        </w:tc>
        <w:tc>
          <w:tcPr>
            <w:tcW w:w="1093" w:type="pct"/>
          </w:tcPr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тестирование.</w:t>
            </w:r>
          </w:p>
        </w:tc>
      </w:tr>
      <w:tr w:rsidR="00E0213B" w:rsidRPr="00E9174C" w:rsidTr="00C0441D">
        <w:tc>
          <w:tcPr>
            <w:tcW w:w="5000" w:type="pct"/>
            <w:gridSpan w:val="3"/>
          </w:tcPr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325E7">
              <w:rPr>
                <w:rFonts w:ascii="Times New Roman" w:hAnsi="Times New Roman"/>
                <w:b/>
                <w:bCs/>
                <w:i/>
                <w:sz w:val="24"/>
              </w:rPr>
              <w:t xml:space="preserve">Перечень </w:t>
            </w:r>
            <w:r>
              <w:rPr>
                <w:rFonts w:ascii="Times New Roman" w:hAnsi="Times New Roman"/>
                <w:b/>
                <w:bCs/>
                <w:i/>
                <w:sz w:val="24"/>
              </w:rPr>
              <w:t>умений</w:t>
            </w:r>
            <w:r w:rsidRPr="00C325E7">
              <w:rPr>
                <w:rFonts w:ascii="Times New Roman" w:hAnsi="Times New Roman"/>
                <w:b/>
                <w:bCs/>
                <w:i/>
                <w:sz w:val="24"/>
              </w:rPr>
              <w:t>, формируемых в рамках освоения дисциплины</w:t>
            </w:r>
          </w:p>
        </w:tc>
      </w:tr>
      <w:tr w:rsidR="00E0213B" w:rsidRPr="00E9174C" w:rsidTr="00C0441D">
        <w:trPr>
          <w:trHeight w:val="896"/>
        </w:trPr>
        <w:tc>
          <w:tcPr>
            <w:tcW w:w="1463" w:type="pct"/>
          </w:tcPr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пользоваться средствами профилактики перенапряжения, характерными для специальности.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44" w:type="pct"/>
          </w:tcPr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использует содержание физкультурно-оздоровительной деятельности для укрепления здоровья, достижения жизненных и профессиональных целей;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владеет техническими приемами и двигательными действиями базовых видов спорта, активно применяет их в игровой и соревновательной деятельности;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 xml:space="preserve">демонстрирует готовность к выполнению нормативов всероссийского </w:t>
            </w:r>
            <w:proofErr w:type="spellStart"/>
            <w:r w:rsidRPr="00E9174C">
              <w:rPr>
                <w:rFonts w:ascii="Times New Roman" w:hAnsi="Times New Roman"/>
                <w:sz w:val="24"/>
              </w:rPr>
              <w:t>физкультурно</w:t>
            </w:r>
            <w:proofErr w:type="spellEnd"/>
            <w:r w:rsidRPr="00E9174C">
              <w:rPr>
                <w:rFonts w:ascii="Times New Roman" w:hAnsi="Times New Roman"/>
                <w:sz w:val="24"/>
              </w:rPr>
              <w:t xml:space="preserve"> - спортивного комплекса «готов к труду и обороне» (ГТО);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 xml:space="preserve">применяет рациональные приемы двигательных функций в профессиональной деятельности; 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владеет физическими упражнениями разной функциональной направленности, использует их в режиме учебной и производственной деятельности с целью профилактики переутомления и сохранения высокой работоспособности для специальности воспитатель.</w:t>
            </w:r>
          </w:p>
        </w:tc>
        <w:tc>
          <w:tcPr>
            <w:tcW w:w="1093" w:type="pct"/>
          </w:tcPr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 xml:space="preserve">оценка результатов выполнения комплексов упражнений; 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тестирования физических качеств.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оценка заданий при проведении текущего контроля;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промежуточной аттестации;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дифференцированный зачет.</w:t>
            </w:r>
          </w:p>
        </w:tc>
      </w:tr>
    </w:tbl>
    <w:p w:rsidR="00E0213B" w:rsidRPr="00B15353" w:rsidRDefault="00E0213B" w:rsidP="00E0213B"/>
    <w:p w:rsidR="00E0213B" w:rsidRPr="008A7F92" w:rsidRDefault="00E0213B" w:rsidP="008A7F92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bookmarkStart w:id="5" w:name="_Toc158732681"/>
      <w:bookmarkStart w:id="6" w:name="_Toc158794906"/>
      <w:r w:rsidRPr="008A7F9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5.СПЕЦИАЛЬНЫЕ ИНФОРМАЦИОННО-МЕТОДИЧЕСКИЕ УСЛОВИЯ  РЕАЛИЗАЦИИ ПРОГРАММЫ ДЛЯ ИНВАЛИДОВ И ЛИЦ С ОГРАНИЧЕННЫМИ  ВОЗМОЖНОСТЯМИ ЗДОРОВЬЯ</w:t>
      </w:r>
      <w:bookmarkEnd w:id="5"/>
      <w:bookmarkEnd w:id="6"/>
    </w:p>
    <w:p w:rsidR="00E0213B" w:rsidRPr="00E0213B" w:rsidRDefault="00E0213B" w:rsidP="00E0213B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E0213B" w:rsidRPr="00E0213B" w:rsidRDefault="00E0213B" w:rsidP="00E0213B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0213B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E0213B" w:rsidRPr="00E0213B" w:rsidRDefault="00E0213B" w:rsidP="00E0213B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0213B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E0213B" w:rsidRPr="00E0213B" w:rsidRDefault="00E0213B" w:rsidP="00E0213B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0213B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E0213B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E0213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213B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E0213B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E0213B" w:rsidRPr="00E0213B" w:rsidRDefault="00E0213B" w:rsidP="00E0213B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0213B">
        <w:rPr>
          <w:rFonts w:ascii="Times New Roman" w:hAnsi="Times New Roman"/>
          <w:sz w:val="24"/>
          <w:szCs w:val="24"/>
        </w:rPr>
        <w:t xml:space="preserve">        </w:t>
      </w:r>
      <w:r w:rsidRPr="00E0213B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E0213B" w:rsidRPr="00E0213B" w:rsidRDefault="00E0213B" w:rsidP="00E0213B">
      <w:pPr>
        <w:spacing w:after="160" w:line="259" w:lineRule="auto"/>
      </w:pPr>
    </w:p>
    <w:p w:rsidR="006902BF" w:rsidRDefault="006902BF" w:rsidP="00E0213B"/>
    <w:sectPr w:rsidR="006902BF" w:rsidSect="008A7F92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75F" w:rsidRDefault="0080775F" w:rsidP="00E0213B">
      <w:pPr>
        <w:spacing w:after="0" w:line="240" w:lineRule="auto"/>
      </w:pPr>
      <w:r>
        <w:separator/>
      </w:r>
    </w:p>
  </w:endnote>
  <w:endnote w:type="continuationSeparator" w:id="0">
    <w:p w:rsidR="0080775F" w:rsidRDefault="0080775F" w:rsidP="00E02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5420809"/>
      <w:docPartObj>
        <w:docPartGallery w:val="Page Numbers (Bottom of Page)"/>
        <w:docPartUnique/>
      </w:docPartObj>
    </w:sdtPr>
    <w:sdtEndPr/>
    <w:sdtContent>
      <w:p w:rsidR="003E3DE0" w:rsidRDefault="003E3DE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AB9">
          <w:rPr>
            <w:noProof/>
          </w:rPr>
          <w:t>17</w:t>
        </w:r>
        <w:r>
          <w:fldChar w:fldCharType="end"/>
        </w:r>
      </w:p>
    </w:sdtContent>
  </w:sdt>
  <w:p w:rsidR="00F16E1A" w:rsidRDefault="00F16E1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6285336"/>
      <w:docPartObj>
        <w:docPartGallery w:val="Page Numbers (Bottom of Page)"/>
        <w:docPartUnique/>
      </w:docPartObj>
    </w:sdtPr>
    <w:sdtEndPr/>
    <w:sdtContent>
      <w:p w:rsidR="003E3DE0" w:rsidRDefault="003E3DE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AB9">
          <w:rPr>
            <w:noProof/>
          </w:rPr>
          <w:t>14</w:t>
        </w:r>
        <w:r>
          <w:fldChar w:fldCharType="end"/>
        </w:r>
      </w:p>
    </w:sdtContent>
  </w:sdt>
  <w:p w:rsidR="003E3DE0" w:rsidRDefault="003E3DE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75F" w:rsidRDefault="0080775F" w:rsidP="00E0213B">
      <w:pPr>
        <w:spacing w:after="0" w:line="240" w:lineRule="auto"/>
      </w:pPr>
      <w:r>
        <w:separator/>
      </w:r>
    </w:p>
  </w:footnote>
  <w:footnote w:type="continuationSeparator" w:id="0">
    <w:p w:rsidR="0080775F" w:rsidRDefault="0080775F" w:rsidP="00E02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E0D40"/>
    <w:multiLevelType w:val="hybridMultilevel"/>
    <w:tmpl w:val="583C58CC"/>
    <w:lvl w:ilvl="0" w:tplc="3502F49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50A3C"/>
    <w:multiLevelType w:val="hybridMultilevel"/>
    <w:tmpl w:val="86144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AB23F1"/>
    <w:multiLevelType w:val="hybridMultilevel"/>
    <w:tmpl w:val="28C465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169319A"/>
    <w:multiLevelType w:val="hybridMultilevel"/>
    <w:tmpl w:val="60D060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3BE044F"/>
    <w:multiLevelType w:val="multilevel"/>
    <w:tmpl w:val="ECDA12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649"/>
    <w:rsid w:val="00083778"/>
    <w:rsid w:val="000A456B"/>
    <w:rsid w:val="000C688F"/>
    <w:rsid w:val="001D551F"/>
    <w:rsid w:val="00217D17"/>
    <w:rsid w:val="002545D6"/>
    <w:rsid w:val="003354F6"/>
    <w:rsid w:val="00365745"/>
    <w:rsid w:val="003E3DE0"/>
    <w:rsid w:val="00497649"/>
    <w:rsid w:val="004F2555"/>
    <w:rsid w:val="00583619"/>
    <w:rsid w:val="006902BF"/>
    <w:rsid w:val="006B4078"/>
    <w:rsid w:val="006D6347"/>
    <w:rsid w:val="006D72C6"/>
    <w:rsid w:val="00764FD1"/>
    <w:rsid w:val="00773EE4"/>
    <w:rsid w:val="007A684F"/>
    <w:rsid w:val="0080775F"/>
    <w:rsid w:val="008A10A6"/>
    <w:rsid w:val="008A7F92"/>
    <w:rsid w:val="00940A5B"/>
    <w:rsid w:val="00974739"/>
    <w:rsid w:val="009C3B2B"/>
    <w:rsid w:val="009F760F"/>
    <w:rsid w:val="00A86302"/>
    <w:rsid w:val="00AE2CE3"/>
    <w:rsid w:val="00B317DB"/>
    <w:rsid w:val="00B34401"/>
    <w:rsid w:val="00BD5A7B"/>
    <w:rsid w:val="00C0441D"/>
    <w:rsid w:val="00C76544"/>
    <w:rsid w:val="00C80CE5"/>
    <w:rsid w:val="00CC159C"/>
    <w:rsid w:val="00CC6AB9"/>
    <w:rsid w:val="00E0213B"/>
    <w:rsid w:val="00E35A36"/>
    <w:rsid w:val="00F16E1A"/>
    <w:rsid w:val="00F5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F1ED577"/>
  <w15:chartTrackingRefBased/>
  <w15:docId w15:val="{7C816E1E-BA4A-4DF4-95D9-DB3D0F12E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13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213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4"/>
    <w:uiPriority w:val="34"/>
    <w:qFormat/>
    <w:rsid w:val="00E0213B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3"/>
    <w:uiPriority w:val="34"/>
    <w:qFormat/>
    <w:locked/>
    <w:rsid w:val="00E0213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E021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211">
    <w:name w:val="Сетка таблицы211"/>
    <w:basedOn w:val="a1"/>
    <w:next w:val="a5"/>
    <w:uiPriority w:val="39"/>
    <w:rsid w:val="003354F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335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OC Heading"/>
    <w:basedOn w:val="1"/>
    <w:next w:val="a"/>
    <w:uiPriority w:val="39"/>
    <w:unhideWhenUsed/>
    <w:qFormat/>
    <w:rsid w:val="008A7F92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A7F92"/>
    <w:pPr>
      <w:spacing w:after="100"/>
    </w:pPr>
  </w:style>
  <w:style w:type="character" w:styleId="a7">
    <w:name w:val="Hyperlink"/>
    <w:basedOn w:val="a0"/>
    <w:uiPriority w:val="99"/>
    <w:unhideWhenUsed/>
    <w:rsid w:val="008A7F92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8A7F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7F92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8A7F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7F92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A7F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7F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21FD3-C10B-43C3-9E29-46DB9C7D9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17</Pages>
  <Words>3217</Words>
  <Characters>18339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23</cp:revision>
  <cp:lastPrinted>2024-10-18T07:57:00Z</cp:lastPrinted>
  <dcterms:created xsi:type="dcterms:W3CDTF">2024-02-14T05:47:00Z</dcterms:created>
  <dcterms:modified xsi:type="dcterms:W3CDTF">2024-12-06T13:38:00Z</dcterms:modified>
</cp:coreProperties>
</file>